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5" w:rsidRPr="00D8649F" w:rsidRDefault="007B3EE5" w:rsidP="007B3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F">
        <w:rPr>
          <w:rFonts w:ascii="Times New Roman" w:hAnsi="Times New Roman" w:cs="Times New Roman"/>
          <w:b/>
          <w:sz w:val="24"/>
          <w:szCs w:val="24"/>
        </w:rPr>
        <w:t>ЧЕЛЯБИНСКАЯ  ОБЛАСТЬ</w:t>
      </w:r>
    </w:p>
    <w:p w:rsidR="007B3EE5" w:rsidRPr="00D8649F" w:rsidRDefault="007B3EE5" w:rsidP="007B3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F">
        <w:rPr>
          <w:rFonts w:ascii="Times New Roman" w:hAnsi="Times New Roman" w:cs="Times New Roman"/>
          <w:b/>
          <w:sz w:val="24"/>
          <w:szCs w:val="24"/>
        </w:rPr>
        <w:t>УЙСКИЙ МУНИЦИПАЛЬНЫЙ РАЙОН</w:t>
      </w:r>
      <w:r w:rsidRPr="00D8649F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</w:p>
    <w:p w:rsidR="007B3EE5" w:rsidRPr="00D8649F" w:rsidRDefault="00AD075E" w:rsidP="007B3E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КИДЫШЕВСКОГО</w:t>
      </w:r>
      <w:r w:rsidR="007B3EE5" w:rsidRPr="00D864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3EE5" w:rsidRPr="00D8649F" w:rsidRDefault="007B3EE5" w:rsidP="007B3EE5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7B3EE5" w:rsidRPr="00D8649F" w:rsidRDefault="007B3EE5" w:rsidP="007B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от  </w:t>
      </w:r>
      <w:r w:rsidR="00AD075E">
        <w:rPr>
          <w:rFonts w:ascii="Times New Roman" w:hAnsi="Times New Roman" w:cs="Times New Roman"/>
          <w:sz w:val="24"/>
          <w:szCs w:val="24"/>
        </w:rPr>
        <w:t>21</w:t>
      </w:r>
      <w:r w:rsidRPr="00D8649F">
        <w:rPr>
          <w:rFonts w:ascii="Times New Roman" w:hAnsi="Times New Roman" w:cs="Times New Roman"/>
          <w:sz w:val="24"/>
          <w:szCs w:val="24"/>
        </w:rPr>
        <w:t xml:space="preserve">.08.2017 года.   №  </w:t>
      </w:r>
      <w:r w:rsidR="00AD075E">
        <w:rPr>
          <w:rFonts w:ascii="Times New Roman" w:hAnsi="Times New Roman" w:cs="Times New Roman"/>
          <w:sz w:val="24"/>
          <w:szCs w:val="24"/>
        </w:rPr>
        <w:t>2</w:t>
      </w:r>
      <w:r w:rsidRPr="00D8649F">
        <w:rPr>
          <w:rFonts w:ascii="Times New Roman" w:hAnsi="Times New Roman" w:cs="Times New Roman"/>
          <w:sz w:val="24"/>
          <w:szCs w:val="24"/>
        </w:rPr>
        <w:t>1</w:t>
      </w:r>
    </w:p>
    <w:p w:rsidR="007B3EE5" w:rsidRPr="00D8649F" w:rsidRDefault="007B3EE5" w:rsidP="007B3EE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864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.</w:t>
      </w:r>
      <w:r w:rsidR="00AD07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D075E">
        <w:rPr>
          <w:rFonts w:ascii="Times New Roman" w:hAnsi="Times New Roman" w:cs="Times New Roman"/>
          <w:sz w:val="24"/>
          <w:szCs w:val="24"/>
        </w:rPr>
        <w:t>идыш</w:t>
      </w:r>
      <w:proofErr w:type="spellEnd"/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  сведений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перечнях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 муниципального имущества,</w:t>
      </w:r>
    </w:p>
    <w:p w:rsidR="007B3EE5" w:rsidRPr="00D8649F" w:rsidRDefault="00AD075E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Кидышевского</w:t>
      </w:r>
      <w:r w:rsidR="007B3EE5" w:rsidRPr="00D8649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7B3EE5" w:rsidRPr="00D8649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7B3EE5" w:rsidRPr="00D8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в части 4 статьи 18 Федерального закона  «О развитии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Федерации», а также об изменениях, внесенных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такие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перечни, в акционерное  общество «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Федеральная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корпорация по развитию малого и среднего 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предпринимательства», формы предоставления и состава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таких сведений</w:t>
      </w:r>
    </w:p>
    <w:p w:rsidR="007B3EE5" w:rsidRPr="00D8649F" w:rsidRDefault="007B3EE5" w:rsidP="007B3EE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B3EE5" w:rsidRPr="00D8649F" w:rsidRDefault="007B3EE5" w:rsidP="007B3EE5">
      <w:pPr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8649F">
        <w:rPr>
          <w:rStyle w:val="2"/>
          <w:rFonts w:ascii="Times New Roman" w:hAnsi="Times New Roman" w:cs="Times New Roman"/>
          <w:sz w:val="24"/>
          <w:szCs w:val="24"/>
        </w:rPr>
        <w:t xml:space="preserve">частью 4.4 статьи 18 </w:t>
      </w:r>
      <w:r w:rsidRPr="00D864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г.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 (далее - Федеральный закон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209-ФЗ) администрация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Pr="00D8649F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7B3EE5" w:rsidRPr="00D8649F" w:rsidRDefault="007B3EE5" w:rsidP="007B3EE5">
      <w:pPr>
        <w:widowControl w:val="0"/>
        <w:tabs>
          <w:tab w:val="left" w:pos="854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D8649F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bookmark2" w:tooltip="Current Document" w:history="1">
        <w:r w:rsidRPr="00D8649F">
          <w:rPr>
            <w:rStyle w:val="2"/>
            <w:rFonts w:ascii="Times New Roman" w:hAnsi="Times New Roman" w:cs="Times New Roman"/>
            <w:sz w:val="24"/>
            <w:szCs w:val="24"/>
          </w:rPr>
          <w:t xml:space="preserve">Порядок </w:t>
        </w:r>
      </w:hyperlink>
      <w:r w:rsidRPr="00D8649F">
        <w:rPr>
          <w:rFonts w:ascii="Times New Roman" w:hAnsi="Times New Roman" w:cs="Times New Roman"/>
          <w:sz w:val="24"/>
          <w:szCs w:val="24"/>
        </w:rPr>
        <w:t xml:space="preserve">представления сведений об утвержденных перечнях  муниципального имущества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Pr="00D8649F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указанных в </w:t>
      </w:r>
      <w:r w:rsidRPr="00D8649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D8649F">
        <w:rPr>
          <w:rFonts w:ascii="Times New Roman" w:hAnsi="Times New Roman" w:cs="Times New Roman"/>
          <w:sz w:val="24"/>
          <w:szCs w:val="24"/>
        </w:rPr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мательства" согласно приложению.</w:t>
      </w:r>
      <w:proofErr w:type="gramEnd"/>
    </w:p>
    <w:p w:rsidR="007B3EE5" w:rsidRPr="00D8649F" w:rsidRDefault="00DA6C5D" w:rsidP="007B3EE5">
      <w:pPr>
        <w:spacing w:line="26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bookmark4" w:tooltip="Current Document" w:history="1">
        <w:bookmarkStart w:id="0" w:name="bookmark1"/>
        <w:proofErr w:type="gramStart"/>
        <w:r w:rsidR="007B3EE5" w:rsidRPr="00D8649F">
          <w:rPr>
            <w:rStyle w:val="2"/>
            <w:rFonts w:ascii="Times New Roman" w:hAnsi="Times New Roman" w:cs="Times New Roman"/>
            <w:sz w:val="24"/>
            <w:szCs w:val="24"/>
          </w:rPr>
          <w:t xml:space="preserve">форму </w:t>
        </w:r>
      </w:hyperlink>
      <w:r w:rsidR="007B3EE5" w:rsidRPr="00D8649F">
        <w:rPr>
          <w:rFonts w:ascii="Times New Roman" w:hAnsi="Times New Roman" w:cs="Times New Roman"/>
          <w:sz w:val="24"/>
          <w:szCs w:val="24"/>
        </w:rPr>
        <w:t xml:space="preserve">представления и состав сведений об утвержденных перечнях  муниципального имущества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="007B3EE5" w:rsidRPr="00D8649F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указанных в </w:t>
      </w:r>
      <w:r w:rsidR="007B3EE5" w:rsidRPr="00D8649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="007B3EE5" w:rsidRPr="00D8649F">
        <w:rPr>
          <w:rFonts w:ascii="Times New Roman" w:hAnsi="Times New Roman" w:cs="Times New Roman"/>
          <w:sz w:val="24"/>
          <w:szCs w:val="24"/>
        </w:rPr>
        <w:t>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bookmarkEnd w:id="0"/>
      <w:proofErr w:type="gramEnd"/>
    </w:p>
    <w:p w:rsidR="007B3EE5" w:rsidRPr="00D8649F" w:rsidRDefault="007B3EE5" w:rsidP="007B3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649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 на официальном Интернет-сайте.</w:t>
      </w:r>
    </w:p>
    <w:p w:rsidR="007B3EE5" w:rsidRDefault="007B3EE5" w:rsidP="007B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649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Pr="00D168C2" w:rsidRDefault="007B3EE5" w:rsidP="007B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8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Pr="00D1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E5" w:rsidRPr="00D168C2" w:rsidRDefault="007B3EE5" w:rsidP="007B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68C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AD075E">
        <w:rPr>
          <w:rFonts w:ascii="Times New Roman" w:hAnsi="Times New Roman" w:cs="Times New Roman"/>
          <w:sz w:val="24"/>
          <w:szCs w:val="24"/>
        </w:rPr>
        <w:t>С.Н.Михайлов</w:t>
      </w:r>
    </w:p>
    <w:p w:rsidR="007B3EE5" w:rsidRPr="00D8649F" w:rsidRDefault="007B3EE5" w:rsidP="007B3EE5">
      <w:pPr>
        <w:spacing w:after="244" w:line="269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D075E" w:rsidRDefault="00AD075E" w:rsidP="007B3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075E" w:rsidRDefault="00AD075E" w:rsidP="007B3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3EE5" w:rsidRPr="0008744F" w:rsidRDefault="007B3EE5" w:rsidP="007B3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74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B3EE5" w:rsidRPr="0008744F" w:rsidRDefault="007B3EE5" w:rsidP="007B3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744F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Pr="0008744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7B3EE5" w:rsidRPr="0008744F" w:rsidRDefault="007B3EE5" w:rsidP="007B3E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744F">
        <w:rPr>
          <w:rFonts w:ascii="Times New Roman" w:hAnsi="Times New Roman" w:cs="Times New Roman"/>
          <w:sz w:val="24"/>
          <w:szCs w:val="24"/>
        </w:rPr>
        <w:t xml:space="preserve">от  </w:t>
      </w:r>
      <w:r w:rsidR="00AD075E">
        <w:rPr>
          <w:rFonts w:ascii="Times New Roman" w:hAnsi="Times New Roman" w:cs="Times New Roman"/>
          <w:sz w:val="24"/>
          <w:szCs w:val="24"/>
        </w:rPr>
        <w:t>21</w:t>
      </w:r>
      <w:r w:rsidRPr="0008744F">
        <w:rPr>
          <w:rFonts w:ascii="Times New Roman" w:hAnsi="Times New Roman" w:cs="Times New Roman"/>
          <w:sz w:val="24"/>
          <w:szCs w:val="24"/>
        </w:rPr>
        <w:t xml:space="preserve">.08.2017 года  № </w:t>
      </w:r>
      <w:r w:rsidR="00AD075E">
        <w:rPr>
          <w:rFonts w:ascii="Times New Roman" w:hAnsi="Times New Roman" w:cs="Times New Roman"/>
          <w:sz w:val="24"/>
          <w:szCs w:val="24"/>
        </w:rPr>
        <w:t>2</w:t>
      </w:r>
      <w:r w:rsidRPr="0008744F">
        <w:rPr>
          <w:rFonts w:ascii="Times New Roman" w:hAnsi="Times New Roman" w:cs="Times New Roman"/>
          <w:sz w:val="24"/>
          <w:szCs w:val="24"/>
        </w:rPr>
        <w:t>1</w:t>
      </w:r>
    </w:p>
    <w:p w:rsidR="007B3EE5" w:rsidRPr="00D8649F" w:rsidRDefault="007B3EE5" w:rsidP="007B3EE5"/>
    <w:p w:rsidR="007B3EE5" w:rsidRPr="00D8649F" w:rsidRDefault="007B3EE5" w:rsidP="007B3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DA6C5D" w:rsidP="007B3E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8" w:tooltip="ПОРЯДОК" w:history="1">
        <w:r w:rsidR="007B3EE5" w:rsidRPr="00D8649F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7B3EE5" w:rsidRPr="00D8649F">
        <w:rPr>
          <w:rFonts w:ascii="Times New Roman" w:hAnsi="Times New Roman" w:cs="Times New Roman"/>
          <w:b/>
          <w:sz w:val="24"/>
          <w:szCs w:val="24"/>
        </w:rPr>
        <w:t xml:space="preserve"> представления сведений об утвержденном перечне муниципального имущества, указанного в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="007B3EE5" w:rsidRPr="00D8649F">
          <w:rPr>
            <w:rFonts w:ascii="Times New Roman" w:hAnsi="Times New Roman" w:cs="Times New Roman"/>
            <w:b/>
            <w:sz w:val="24"/>
            <w:szCs w:val="24"/>
          </w:rPr>
          <w:t>части 4 статьи 18</w:t>
        </w:r>
      </w:hyperlink>
      <w:r w:rsidR="007B3EE5" w:rsidRPr="00D8649F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перечень, в акционерное общество "Федеральная корпорация по развитию малого и среднего предпринимательства"</w:t>
      </w:r>
    </w:p>
    <w:p w:rsidR="007B3EE5" w:rsidRPr="00D8649F" w:rsidRDefault="007B3EE5" w:rsidP="007B3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 xml:space="preserve">Настоящий Порядок (далее - Порядок) определяет правила и сроки представления сведений об утвержденном перечне муниципального имущества, указанных в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649F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D864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     N 209-ФЗ), изменениях, вносимых в перечень, в акционерное общество "Федеральная корпорация по развитию малого и среднего предпринимательства" (далее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 xml:space="preserve">Корпорация) в целях проведения мониторинга в соответствии с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8649F">
          <w:rPr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Pr="00D8649F">
        <w:rPr>
          <w:rFonts w:ascii="Times New Roman" w:hAnsi="Times New Roman" w:cs="Times New Roman"/>
          <w:sz w:val="24"/>
          <w:szCs w:val="24"/>
        </w:rPr>
        <w:t xml:space="preserve"> Федерального закона N 209-ФЗ.</w:t>
      </w:r>
      <w:proofErr w:type="gramEnd"/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AD075E">
        <w:rPr>
          <w:rFonts w:ascii="Times New Roman" w:hAnsi="Times New Roman" w:cs="Times New Roman"/>
          <w:sz w:val="24"/>
          <w:szCs w:val="24"/>
        </w:rPr>
        <w:t>Кидышевского</w:t>
      </w:r>
      <w:r w:rsidRPr="00D8649F">
        <w:rPr>
          <w:rFonts w:ascii="Times New Roman" w:hAnsi="Times New Roman" w:cs="Times New Roman"/>
          <w:sz w:val="24"/>
          <w:szCs w:val="24"/>
        </w:rPr>
        <w:t xml:space="preserve"> сельского поселения  представляет в Корпорацию:</w:t>
      </w:r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1 ноября текущего года.</w:t>
      </w:r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3. Сведения о перечнях муниципального имущества, об изменениях, внесенных в такие перечни, представляются в Корпорацию в соответствии с </w:t>
      </w:r>
      <w:hyperlink w:anchor="Par70" w:tooltip="Форма представления и состав сведений" w:history="1">
        <w:r w:rsidRPr="00D8649F">
          <w:rPr>
            <w:rFonts w:ascii="Times New Roman" w:hAnsi="Times New Roman" w:cs="Times New Roman"/>
            <w:sz w:val="24"/>
            <w:szCs w:val="24"/>
          </w:rPr>
          <w:t>формой и составом</w:t>
        </w:r>
      </w:hyperlink>
      <w:r w:rsidRPr="00D8649F">
        <w:rPr>
          <w:rFonts w:ascii="Times New Roman" w:hAnsi="Times New Roman" w:cs="Times New Roman"/>
          <w:sz w:val="24"/>
          <w:szCs w:val="24"/>
        </w:rPr>
        <w:t xml:space="preserve"> таких сведений, утвержденных настоящим постановлением.</w:t>
      </w:r>
    </w:p>
    <w:p w:rsidR="007B3EE5" w:rsidRPr="00D8649F" w:rsidRDefault="007B3EE5" w:rsidP="007B3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В случае наличия противоречий в сведениях об объектах имущества, включенных в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Постановлением, Корпорация вправе запросить у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bookmarkStart w:id="1" w:name="bookmark4"/>
    </w:p>
    <w:p w:rsidR="007B3EE5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B3EE5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B3EE5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B3EE5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7B3EE5" w:rsidRPr="00D8649F" w:rsidRDefault="007B3EE5" w:rsidP="007B3EE5">
      <w:pPr>
        <w:pStyle w:val="30"/>
        <w:shd w:val="clear" w:color="auto" w:fill="auto"/>
        <w:spacing w:before="0" w:after="279" w:line="269" w:lineRule="exact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lastRenderedPageBreak/>
        <w:t>Форма представления и состав сведений</w:t>
      </w:r>
      <w:r w:rsidRPr="00D8649F">
        <w:rPr>
          <w:rFonts w:ascii="Times New Roman" w:hAnsi="Times New Roman" w:cs="Times New Roman"/>
          <w:sz w:val="24"/>
          <w:szCs w:val="24"/>
        </w:rPr>
        <w:br/>
        <w:t>об утвержденных перечнях государственного имущества</w:t>
      </w:r>
      <w:r w:rsidRPr="00D8649F">
        <w:rPr>
          <w:rFonts w:ascii="Times New Roman" w:hAnsi="Times New Roman" w:cs="Times New Roman"/>
          <w:sz w:val="24"/>
          <w:szCs w:val="24"/>
        </w:rPr>
        <w:br/>
        <w:t>и муниципального имущества, указанных в части 4 статьи 18</w:t>
      </w:r>
      <w:r w:rsidRPr="00D8649F">
        <w:rPr>
          <w:rFonts w:ascii="Times New Roman" w:hAnsi="Times New Roman" w:cs="Times New Roman"/>
          <w:sz w:val="24"/>
          <w:szCs w:val="24"/>
        </w:rPr>
        <w:br/>
        <w:t>Федерального закона "О развитии малого и среднего</w:t>
      </w:r>
      <w:r w:rsidRPr="00D8649F">
        <w:rPr>
          <w:rFonts w:ascii="Times New Roman" w:hAnsi="Times New Roman" w:cs="Times New Roman"/>
          <w:sz w:val="24"/>
          <w:szCs w:val="24"/>
        </w:rPr>
        <w:br/>
        <w:t>предпринимательства в Российской Федерации",</w:t>
      </w:r>
      <w:r w:rsidRPr="00D8649F">
        <w:rPr>
          <w:rFonts w:ascii="Times New Roman" w:hAnsi="Times New Roman" w:cs="Times New Roman"/>
          <w:sz w:val="24"/>
          <w:szCs w:val="24"/>
        </w:rPr>
        <w:br/>
        <w:t>а также об изменениях, внесенных в такие перечни,</w:t>
      </w:r>
      <w:r w:rsidRPr="00D8649F">
        <w:rPr>
          <w:rFonts w:ascii="Times New Roman" w:hAnsi="Times New Roman" w:cs="Times New Roman"/>
          <w:sz w:val="24"/>
          <w:szCs w:val="24"/>
        </w:rPr>
        <w:br/>
        <w:t>в акционерное общество "Федеральная корпорация</w:t>
      </w:r>
      <w:r w:rsidRPr="00D8649F">
        <w:rPr>
          <w:rFonts w:ascii="Times New Roman" w:hAnsi="Times New Roman" w:cs="Times New Roman"/>
          <w:sz w:val="24"/>
          <w:szCs w:val="24"/>
        </w:rPr>
        <w:br/>
        <w:t>по развитию малого и среднего предпринимательства"</w:t>
      </w:r>
      <w:bookmarkEnd w:id="1"/>
    </w:p>
    <w:p w:rsidR="007B3EE5" w:rsidRPr="00D8649F" w:rsidRDefault="007B3EE5" w:rsidP="007B3EE5">
      <w:pPr>
        <w:tabs>
          <w:tab w:val="left" w:leader="underscore" w:pos="7051"/>
        </w:tabs>
        <w:spacing w:after="255" w:line="2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49F">
        <w:rPr>
          <w:rFonts w:ascii="Times New Roman" w:hAnsi="Times New Roman" w:cs="Times New Roman"/>
          <w:sz w:val="24"/>
          <w:szCs w:val="24"/>
        </w:rPr>
        <w:t xml:space="preserve">Наименование публично-правового образования: </w:t>
      </w:r>
      <w:r w:rsidRPr="00D8649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AD075E">
        <w:rPr>
          <w:rFonts w:ascii="Times New Roman" w:hAnsi="Times New Roman" w:cs="Times New Roman"/>
          <w:sz w:val="24"/>
          <w:szCs w:val="24"/>
          <w:u w:val="single"/>
        </w:rPr>
        <w:t>Кидышевского</w:t>
      </w:r>
      <w:r w:rsidRPr="00D8649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 Уйского района Челябинской области</w:t>
      </w:r>
    </w:p>
    <w:p w:rsidR="007B3EE5" w:rsidRPr="00D8649F" w:rsidRDefault="007B3EE5" w:rsidP="007B3EE5">
      <w:pPr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  <w:sectPr w:rsidR="007B3EE5" w:rsidRPr="00D8649F">
          <w:pgSz w:w="11900" w:h="16840"/>
          <w:pgMar w:top="1148" w:right="823" w:bottom="1186" w:left="1669" w:header="0" w:footer="3" w:gutter="0"/>
          <w:cols w:space="720"/>
          <w:noEndnote/>
          <w:docGrid w:linePitch="360"/>
        </w:sectPr>
      </w:pPr>
      <w:r w:rsidRPr="00D8649F">
        <w:rPr>
          <w:rFonts w:ascii="Times New Roman" w:hAnsi="Times New Roman" w:cs="Times New Roman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>наделенном полномочиями по управлению соответствующим имуществом:</w:t>
      </w:r>
    </w:p>
    <w:p w:rsidR="007B3EE5" w:rsidRPr="00D8649F" w:rsidRDefault="00DA6C5D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17.5pt;width:488.4pt;height:231.35pt;z-index:251660288;mso-wrap-distance-left:5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46"/>
                    <w:gridCol w:w="3922"/>
                  </w:tblGrid>
                  <w:tr w:rsidR="007B3EE5" w:rsidTr="00946248">
                    <w:trPr>
                      <w:trHeight w:hRule="exact" w:val="714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органа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Кидышевского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 </w:t>
                        </w:r>
                      </w:p>
                    </w:tc>
                  </w:tr>
                  <w:tr w:rsidR="007B3EE5" w:rsidTr="00946248">
                    <w:trPr>
                      <w:trHeight w:hRule="exact" w:val="710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45648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Челябинская область, Уйский район, </w:t>
                        </w:r>
                        <w:proofErr w:type="spellStart"/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идыш</w:t>
                        </w:r>
                        <w:proofErr w:type="spellEnd"/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Труда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22А</w:t>
                        </w:r>
                      </w:p>
                    </w:tc>
                  </w:tr>
                  <w:tr w:rsidR="007B3EE5" w:rsidTr="00D168C2">
                    <w:trPr>
                      <w:trHeight w:hRule="exact" w:val="716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Ответственное структурное подразделение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Кидышевского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 </w:t>
                        </w:r>
                      </w:p>
                    </w:tc>
                  </w:tr>
                  <w:tr w:rsidR="007B3EE5">
                    <w:trPr>
                      <w:trHeight w:hRule="exact" w:val="480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 исполнителя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Иванова Е.Н.</w:t>
                        </w:r>
                        <w:r w:rsidR="007B3EE5"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7B3EE5">
                    <w:trPr>
                      <w:trHeight w:hRule="exact" w:val="485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Контактный номер телефона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AU"/>
                          </w:rPr>
                          <w:t xml:space="preserve">  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8351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6562220</w:t>
                        </w:r>
                      </w:p>
                    </w:tc>
                  </w:tr>
                  <w:tr w:rsidR="007B3EE5">
                    <w:trPr>
                      <w:trHeight w:hRule="exact" w:val="480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AD075E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83516562220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@</w:t>
                        </w:r>
                        <w:proofErr w:type="spellStart"/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mail.ru</w:t>
                        </w:r>
                        <w:proofErr w:type="spellEnd"/>
                      </w:p>
                    </w:tc>
                  </w:tr>
                  <w:tr w:rsidR="007B3EE5" w:rsidTr="009B5554">
                    <w:trPr>
                      <w:trHeight w:hRule="exact" w:val="903"/>
                      <w:jc w:val="center"/>
                    </w:trPr>
                    <w:tc>
                      <w:tcPr>
                        <w:tcW w:w="5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3EE5" w:rsidRPr="00D168C2" w:rsidRDefault="007B3EE5">
                        <w:pPr>
                          <w:spacing w:after="0" w:line="26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Style w:val="2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 страницы в информационно-телекоммуникационной сети "Интернет" с размещенным перечнем (изменениями, внесенными в перечень)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3EE5" w:rsidRPr="00D168C2" w:rsidRDefault="007B3EE5" w:rsidP="00AD0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D07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Кидышевское</w:t>
                        </w:r>
                        <w:r w:rsidRPr="00D168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-сп74.рф/</w:t>
                        </w:r>
                      </w:p>
                    </w:tc>
                  </w:tr>
                </w:tbl>
                <w:p w:rsidR="007B3EE5" w:rsidRDefault="007B3EE5" w:rsidP="007B3E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27" type="#_x0000_t202" style="position:absolute;margin-left:4.1pt;margin-top:215.6pt;width:12pt;height:40.15pt;z-index:251661312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45" w:line="220" w:lineRule="exact"/>
                  </w:pPr>
                </w:p>
                <w:p w:rsidR="007B3EE5" w:rsidRDefault="007B3EE5" w:rsidP="007B3EE5">
                  <w:pPr>
                    <w:pStyle w:val="4"/>
                    <w:shd w:val="clear" w:color="auto" w:fill="auto"/>
                    <w:spacing w:before="0" w:after="0" w:line="18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28" type="#_x0000_t202" style="position:absolute;margin-left:22.55pt;margin-top:213.85pt;width:40.55pt;height:56.15pt;z-index:251662336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0" w:line="264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29" type="#_x0000_t202" style="position:absolute;margin-left:68.4pt;margin-top:213.85pt;width:37.9pt;height:83.05pt;z-index:251663360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0" type="#_x0000_t202" style="position:absolute;margin-left:313.45pt;margin-top:215.6pt;width:165.85pt;height:13.9pt;z-index:251664384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0" w:line="22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1" type="#_x0000_t202" style="position:absolute;margin-left:112.1pt;margin-top:237.65pt;width:49.9pt;height:97pt;z-index:251665408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2" type="#_x0000_t202" style="position:absolute;margin-left:168pt;margin-top:237.85pt;width:54pt;height:190.55pt;z-index:251666432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0" w:line="264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3" type="#_x0000_t202" style="position:absolute;margin-left:172.3pt;margin-top:427.55pt;width:45.1pt;height:13.85pt;z-index:251667456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0" w:line="22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4" type="#_x0000_t202" style="position:absolute;margin-left:227.5pt;margin-top:237.65pt;width:60.95pt;height:137.3pt;z-index:251668480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5" type="#_x0000_t202" style="position:absolute;margin-left:296.15pt;margin-top:237.9pt;width:34.3pt;height:56.45pt;z-index:251669504;mso-wrap-distance-left:5pt;mso-wrap-distance-right:5pt;mso-position-horizontal-relative:margin" filled="f" stroked="f">
            <v:textbox style="mso-fit-shape-to-text:t" inset="0,0,0,0">
              <w:txbxContent>
                <w:p w:rsidR="007B3EE5" w:rsidRDefault="007B3EE5" w:rsidP="007B3EE5">
                  <w:pPr>
                    <w:spacing w:after="0" w:line="269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6" type="#_x0000_t202" style="position:absolute;margin-left:338.4pt;margin-top:237.65pt;width:39.85pt;height:70.1pt;z-index:251670528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7" type="#_x0000_t202" style="position:absolute;margin-left:383.75pt;margin-top:237.65pt;width:46.1pt;height:83.55pt;z-index:251671552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8" type="#_x0000_t202" style="position:absolute;margin-left:435.85pt;margin-top:237.65pt;width:44.15pt;height:110.4pt;z-index:251672576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9" type="#_x0000_t202" style="position:absolute;margin-left:484.8pt;margin-top:237.65pt;width:44.9pt;height:83.55pt;z-index:251673600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40" type="#_x0000_t202" style="position:absolute;margin-left:534pt;margin-top:237.65pt;width:46.1pt;height:83.55pt;z-index:251674624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41" type="#_x0000_t202" style="position:absolute;margin-left:585.6pt;margin-top:237.65pt;width:39.35pt;height:83.55pt;z-index:251675648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42" type="#_x0000_t202" style="position:absolute;margin-left:632.4pt;margin-top:237.65pt;width:47.3pt;height:83.55pt;z-index:251676672;mso-wrap-distance-left:5pt;mso-wrap-distance-right:5pt;mso-position-horizontal-relative:margin" filled="f" stroked="f">
            <v:textbox style="mso-fit-shape-to-text:t" inset="0,0,0,0">
              <w:txbxContent>
                <w:p w:rsidR="007B3EE5" w:rsidRPr="002B7A29" w:rsidRDefault="007B3EE5" w:rsidP="007B3EE5"/>
              </w:txbxContent>
            </v:textbox>
            <w10:wrap anchorx="margin"/>
          </v:shape>
        </w:pict>
      </w: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649" w:type="dxa"/>
        <w:tblInd w:w="-176" w:type="dxa"/>
        <w:tblLayout w:type="fixed"/>
        <w:tblLook w:val="04A0"/>
      </w:tblPr>
      <w:tblGrid>
        <w:gridCol w:w="765"/>
        <w:gridCol w:w="1036"/>
        <w:gridCol w:w="1177"/>
        <w:gridCol w:w="1275"/>
        <w:gridCol w:w="1560"/>
        <w:gridCol w:w="1559"/>
        <w:gridCol w:w="1276"/>
        <w:gridCol w:w="992"/>
        <w:gridCol w:w="1417"/>
        <w:gridCol w:w="993"/>
        <w:gridCol w:w="992"/>
        <w:gridCol w:w="850"/>
        <w:gridCol w:w="851"/>
        <w:gridCol w:w="1906"/>
      </w:tblGrid>
      <w:tr w:rsidR="007B3EE5" w:rsidRPr="002B7A29" w:rsidTr="00937D5A">
        <w:trPr>
          <w:trHeight w:val="102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 реестре имущест-ва</w:t>
            </w: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67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7B3EE5" w:rsidRPr="002B7A29" w:rsidTr="00937D5A">
        <w:trPr>
          <w:trHeight w:val="76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EE5" w:rsidRPr="002B7A29" w:rsidTr="00937D5A">
        <w:trPr>
          <w:trHeight w:val="151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EE5" w:rsidRPr="002B7A29" w:rsidTr="00937D5A">
        <w:trPr>
          <w:trHeight w:val="204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субъекта </w:t>
            </w:r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внутри-городского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территории города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федерально-го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населен-ного</w:t>
            </w:r>
            <w:proofErr w:type="spellEnd"/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населен-ного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плани-ровоч-ной</w:t>
            </w:r>
            <w:proofErr w:type="spellEnd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ind w:right="6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7B3EE5" w:rsidRPr="002B7A29" w:rsidTr="00937D5A">
        <w:trPr>
          <w:trHeight w:val="3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E5" w:rsidRPr="002B7A29" w:rsidTr="00937D5A">
        <w:trPr>
          <w:trHeight w:val="3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E5" w:rsidRPr="002B7A29" w:rsidTr="00937D5A">
        <w:trPr>
          <w:trHeight w:val="51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E5" w:rsidRPr="002B7A29" w:rsidTr="00937D5A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EE5" w:rsidRPr="002B7A29" w:rsidRDefault="007B3EE5" w:rsidP="0093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B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  <w:sectPr w:rsidR="007B3EE5" w:rsidRPr="00D8649F">
          <w:pgSz w:w="16840" w:h="11900" w:orient="landscape"/>
          <w:pgMar w:top="1925" w:right="2185" w:bottom="1110" w:left="10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138"/>
        <w:gridCol w:w="1330"/>
        <w:gridCol w:w="1675"/>
        <w:gridCol w:w="2386"/>
        <w:gridCol w:w="1973"/>
        <w:gridCol w:w="1925"/>
        <w:gridCol w:w="1325"/>
      </w:tblGrid>
      <w:tr w:rsidR="007B3EE5" w:rsidRPr="00D8649F" w:rsidTr="00937D5A">
        <w:trPr>
          <w:trHeight w:hRule="exact" w:val="48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E05E68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E05E68">
              <w:rPr>
                <w:rStyle w:val="2"/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7B3EE5" w:rsidRPr="00E05E68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 w:rsidRPr="00E05E68">
              <w:rPr>
                <w:rStyle w:val="2"/>
                <w:rFonts w:ascii="Times New Roman" w:hAnsi="Times New Roman" w:cs="Times New Roman"/>
              </w:rPr>
              <w:t>движимое имущество</w:t>
            </w:r>
            <w:hyperlink w:anchor="bookmark10" w:tooltip="Current Document">
              <w:r w:rsidRPr="00E05E68">
                <w:rPr>
                  <w:rStyle w:val="2"/>
                  <w:rFonts w:ascii="Times New Roman" w:hAnsi="Times New Roman" w:cs="Times New Roman"/>
                </w:rPr>
                <w:t xml:space="preserve"> &lt;6&gt;</w:t>
              </w:r>
            </w:hyperlink>
          </w:p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E05E68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E05E68">
              <w:rPr>
                <w:rStyle w:val="2"/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7B3EE5" w:rsidRPr="00D8649F" w:rsidTr="00937D5A">
        <w:trPr>
          <w:trHeight w:hRule="exact" w:val="485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E05E68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E05E68" w:rsidRDefault="007B3EE5" w:rsidP="00937D5A">
            <w:pPr>
              <w:framePr w:w="13402" w:wrap="notBeside" w:vAnchor="text" w:hAnchor="page" w:x="31" w:y="-156"/>
              <w:spacing w:after="0" w:line="220" w:lineRule="exact"/>
              <w:rPr>
                <w:rFonts w:ascii="Times New Roman" w:hAnsi="Times New Roman" w:cs="Times New Roman"/>
              </w:rPr>
            </w:pPr>
            <w:r w:rsidRPr="00E05E68">
              <w:rPr>
                <w:rStyle w:val="2"/>
                <w:rFonts w:ascii="Times New Roman" w:hAnsi="Times New Roman" w:cs="Times New Roman"/>
              </w:rPr>
              <w:t>Кадастровый номер</w:t>
            </w:r>
            <w:hyperlink w:anchor="bookmark11" w:tooltip="Current Document">
              <w:r w:rsidRPr="00E05E68">
                <w:rPr>
                  <w:rStyle w:val="2"/>
                  <w:rFonts w:ascii="Times New Roman" w:hAnsi="Times New Roman" w:cs="Times New Roman"/>
                </w:rPr>
                <w:t xml:space="preserve"> &lt;7&gt;</w:t>
              </w:r>
            </w:hyperlink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E05E68" w:rsidRDefault="007B3EE5" w:rsidP="00937D5A">
            <w:pPr>
              <w:framePr w:w="13402" w:wrap="notBeside" w:vAnchor="text" w:hAnchor="page" w:x="31" w:y="-156"/>
              <w:spacing w:after="0" w:line="269" w:lineRule="exact"/>
              <w:jc w:val="center"/>
              <w:rPr>
                <w:rFonts w:ascii="Times New Roman" w:hAnsi="Times New Roman" w:cs="Times New Roman"/>
              </w:rPr>
            </w:pPr>
            <w:r w:rsidRPr="00E05E68">
              <w:rPr>
                <w:rStyle w:val="2"/>
                <w:rFonts w:ascii="Times New Roman" w:hAnsi="Times New Roman" w:cs="Times New Roman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E05E68">
              <w:rPr>
                <w:rStyle w:val="2"/>
                <w:rFonts w:ascii="Times New Roman" w:hAnsi="Times New Roman" w:cs="Times New Roman"/>
              </w:rPr>
              <w:t>государственног</w:t>
            </w:r>
            <w:proofErr w:type="spellEnd"/>
            <w:r w:rsidRPr="00E05E68">
              <w:rPr>
                <w:rStyle w:val="2"/>
                <w:rFonts w:ascii="Times New Roman" w:hAnsi="Times New Roman" w:cs="Times New Roman"/>
              </w:rPr>
              <w:t xml:space="preserve"> о</w:t>
            </w:r>
            <w:proofErr w:type="gramEnd"/>
            <w:r w:rsidRPr="00E05E68">
              <w:rPr>
                <w:rStyle w:val="2"/>
                <w:rFonts w:ascii="Times New Roman" w:hAnsi="Times New Roman" w:cs="Times New Roman"/>
              </w:rPr>
              <w:t xml:space="preserve"> кадастра недвижимости </w:t>
            </w:r>
            <w:hyperlink w:anchor="bookmark12" w:tooltip="Current Document">
              <w:r w:rsidRPr="00E05E68">
                <w:rPr>
                  <w:rStyle w:val="2"/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hyperlink w:anchor="bookmark13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&lt;9&gt;</w:t>
              </w:r>
            </w:hyperlink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Наименован </w:t>
            </w: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объекта учета</w:t>
            </w:r>
            <w:hyperlink w:anchor="bookmark14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&lt;10&gt;</w:t>
              </w:r>
            </w:hyperlink>
          </w:p>
        </w:tc>
      </w:tr>
      <w:tr w:rsidR="007B3EE5" w:rsidRPr="00D8649F" w:rsidTr="00937D5A">
        <w:trPr>
          <w:trHeight w:hRule="exact" w:val="720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Единица измерени</w:t>
            </w: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площади - кв. м; для</w:t>
            </w:r>
          </w:p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протяженности - </w:t>
            </w: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 для глубины залегания - м; для объема - куб. м)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5" w:rsidRPr="00D8649F" w:rsidTr="00937D5A">
        <w:trPr>
          <w:trHeight w:hRule="exact" w:val="3523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proofErr w:type="spell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условный, устаревший)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3402" w:wrap="notBeside" w:vAnchor="text" w:hAnchor="page" w:x="31" w:y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E5" w:rsidRPr="00D8649F" w:rsidTr="00937D5A">
        <w:trPr>
          <w:trHeight w:hRule="exact" w:val="49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3402" w:wrap="notBeside" w:vAnchor="text" w:hAnchor="page" w:x="31" w:y="-15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B3EE5" w:rsidRPr="00D8649F" w:rsidRDefault="007B3EE5" w:rsidP="007B3EE5">
      <w:pPr>
        <w:framePr w:w="13402" w:wrap="notBeside" w:vAnchor="text" w:hAnchor="page" w:x="31" w:y="-156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018"/>
        <w:gridCol w:w="710"/>
        <w:gridCol w:w="562"/>
        <w:gridCol w:w="710"/>
        <w:gridCol w:w="1474"/>
        <w:gridCol w:w="2573"/>
        <w:gridCol w:w="2040"/>
        <w:gridCol w:w="2544"/>
        <w:gridCol w:w="2045"/>
      </w:tblGrid>
      <w:tr w:rsidR="007B3EE5" w:rsidRPr="00D8649F" w:rsidTr="00937D5A">
        <w:trPr>
          <w:trHeight w:hRule="exact" w:val="490"/>
          <w:jc w:val="center"/>
        </w:trPr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движимом имуществе</w:t>
            </w:r>
            <w:hyperlink w:anchor="bookmark15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&lt;11&gt;</w:t>
              </w:r>
            </w:hyperlink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</w:t>
            </w:r>
            <w:hyperlink w:anchor="bookmark16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&lt;12&gt;</w:t>
              </w:r>
            </w:hyperlink>
          </w:p>
        </w:tc>
      </w:tr>
      <w:tr w:rsidR="007B3EE5" w:rsidRPr="00D8649F" w:rsidTr="00937D5A">
        <w:trPr>
          <w:trHeight w:hRule="exact" w:val="1018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7B3EE5" w:rsidRPr="00D8649F" w:rsidTr="00937D5A">
        <w:trPr>
          <w:trHeight w:hRule="exact" w:val="7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енова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text" w:xAlign="center" w:y="1"/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7B3EE5" w:rsidRPr="00D8649F" w:rsidRDefault="007B3EE5" w:rsidP="00937D5A">
            <w:pPr>
              <w:framePr w:w="15158" w:wrap="notBeside" w:vAnchor="text" w:hAnchor="text" w:xAlign="center" w:y="1"/>
              <w:spacing w:before="12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</w:tbl>
    <w:p w:rsidR="007B3EE5" w:rsidRPr="00D8649F" w:rsidRDefault="007B3EE5" w:rsidP="007B3EE5">
      <w:pPr>
        <w:framePr w:w="151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018"/>
        <w:gridCol w:w="710"/>
        <w:gridCol w:w="562"/>
        <w:gridCol w:w="710"/>
        <w:gridCol w:w="1474"/>
        <w:gridCol w:w="998"/>
        <w:gridCol w:w="854"/>
        <w:gridCol w:w="720"/>
        <w:gridCol w:w="902"/>
        <w:gridCol w:w="1138"/>
        <w:gridCol w:w="994"/>
        <w:gridCol w:w="830"/>
        <w:gridCol w:w="720"/>
        <w:gridCol w:w="898"/>
        <w:gridCol w:w="1147"/>
      </w:tblGrid>
      <w:tr w:rsidR="007B3EE5" w:rsidRPr="00D8649F" w:rsidTr="00937D5A">
        <w:trPr>
          <w:trHeight w:hRule="exact" w:val="26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регистра </w:t>
            </w: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объекта недвижимого имущества, в том числе земельного участка, </w:t>
            </w: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B3EE5" w:rsidRPr="00D8649F" w:rsidTr="00937D5A">
        <w:trPr>
          <w:trHeight w:hRule="exact"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15158" w:wrap="notBeside" w:vAnchor="text" w:hAnchor="page" w:x="1066" w:y="2454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7B3EE5" w:rsidRPr="00D8649F" w:rsidRDefault="007B3EE5" w:rsidP="007B3EE5">
      <w:pPr>
        <w:framePr w:w="15158" w:wrap="notBeside" w:vAnchor="text" w:hAnchor="page" w:x="1066" w:y="2454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438"/>
        <w:gridCol w:w="1646"/>
        <w:gridCol w:w="1531"/>
        <w:gridCol w:w="1882"/>
      </w:tblGrid>
      <w:tr w:rsidR="007B3EE5" w:rsidRPr="00D8649F" w:rsidTr="00937D5A">
        <w:trPr>
          <w:trHeight w:hRule="exact" w:val="75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одно из </w:t>
            </w:r>
            <w:proofErr w:type="spell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значений</w:t>
            </w:r>
            <w:proofErr w:type="gramStart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перечне (изменениях в перечни)</w:t>
            </w:r>
            <w:hyperlink w:anchor="bookmark17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bookmark18" w:tooltip="Current Document">
              <w:r w:rsidRPr="00D8649F">
                <w:rPr>
                  <w:rStyle w:val="2"/>
                  <w:rFonts w:ascii="Times New Roman" w:hAnsi="Times New Roman" w:cs="Times New Roman"/>
                  <w:sz w:val="24"/>
                  <w:szCs w:val="24"/>
                </w:rPr>
                <w:t xml:space="preserve"> &lt;14&gt;</w:t>
              </w:r>
            </w:hyperlink>
          </w:p>
        </w:tc>
      </w:tr>
      <w:tr w:rsidR="007B3EE5" w:rsidRPr="00D8649F" w:rsidTr="00937D5A">
        <w:trPr>
          <w:trHeight w:hRule="exact" w:val="48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9773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7B3EE5" w:rsidRPr="00D8649F" w:rsidTr="00937D5A">
        <w:trPr>
          <w:trHeight w:hRule="exact" w:val="480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9773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3EE5" w:rsidRPr="00D8649F" w:rsidRDefault="007B3EE5" w:rsidP="00937D5A">
            <w:pPr>
              <w:framePr w:w="9773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B3EE5" w:rsidRPr="00D8649F" w:rsidTr="00937D5A">
        <w:trPr>
          <w:trHeight w:hRule="exact" w:val="49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E5" w:rsidRPr="00D8649F" w:rsidRDefault="007B3EE5" w:rsidP="00937D5A">
            <w:pPr>
              <w:framePr w:w="9773" w:wrap="notBeside" w:vAnchor="text" w:hAnchor="text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B3EE5" w:rsidRPr="00D8649F" w:rsidRDefault="007B3EE5" w:rsidP="007B3EE5">
      <w:pPr>
        <w:framePr w:w="9773" w:wrap="notBeside" w:vAnchor="text" w:hAnchor="text" w:y="1"/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</w:pPr>
    </w:p>
    <w:p w:rsidR="007B3EE5" w:rsidRPr="00D8649F" w:rsidRDefault="007B3EE5" w:rsidP="007B3EE5">
      <w:pPr>
        <w:rPr>
          <w:rFonts w:ascii="Times New Roman" w:hAnsi="Times New Roman" w:cs="Times New Roman"/>
          <w:sz w:val="24"/>
          <w:szCs w:val="24"/>
        </w:rPr>
        <w:sectPr w:rsidR="007B3EE5" w:rsidRPr="00D8649F">
          <w:pgSz w:w="16840" w:h="11900" w:orient="landscape"/>
          <w:pgMar w:top="1567" w:right="620" w:bottom="1073" w:left="1062" w:header="0" w:footer="3" w:gutter="0"/>
          <w:cols w:space="720"/>
          <w:noEndnote/>
          <w:docGrid w:linePitch="360"/>
        </w:sectPr>
      </w:pPr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bookmarkStart w:id="3" w:name="bookmark6"/>
      <w:r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D864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  <w:bookmarkEnd w:id="2"/>
      <w:bookmarkEnd w:id="3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D864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bookmarkEnd w:id="4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полное наименование субъекта Российской Федерации.</w:t>
      </w:r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bookmarkStart w:id="6" w:name="bookmark8"/>
      <w:bookmarkStart w:id="7" w:name="bookmark9"/>
      <w:r w:rsidRPr="00D864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  <w:bookmarkEnd w:id="5"/>
      <w:bookmarkEnd w:id="6"/>
      <w:bookmarkEnd w:id="7"/>
    </w:p>
    <w:p w:rsidR="007B3EE5" w:rsidRPr="00F0078B" w:rsidRDefault="007B3EE5" w:rsidP="007B3EE5">
      <w:pPr>
        <w:pStyle w:val="a3"/>
        <w:rPr>
          <w:rFonts w:ascii="Times New Roman" w:hAnsi="Times New Roman" w:cs="Times New Roman"/>
          <w:sz w:val="24"/>
          <w:szCs w:val="24"/>
        </w:rPr>
      </w:pPr>
      <w:r>
        <w:t>&lt;5&gt;</w:t>
      </w:r>
      <w:r w:rsidRPr="00F0078B">
        <w:rPr>
          <w:rFonts w:ascii="Times New Roman" w:hAnsi="Times New Roman" w:cs="Times New Roman"/>
          <w:sz w:val="24"/>
          <w:szCs w:val="24"/>
        </w:rPr>
        <w:t xml:space="preserve">Указывается номер </w:t>
      </w:r>
      <w:proofErr w:type="spellStart"/>
      <w:r w:rsidRPr="00F0078B">
        <w:rPr>
          <w:rFonts w:ascii="Times New Roman" w:hAnsi="Times New Roman" w:cs="Times New Roman"/>
          <w:sz w:val="24"/>
          <w:szCs w:val="24"/>
        </w:rPr>
        <w:t>корпуса</w:t>
      </w:r>
      <w:proofErr w:type="gramStart"/>
      <w:r w:rsidRPr="00F0078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0078B">
        <w:rPr>
          <w:rFonts w:ascii="Times New Roman" w:hAnsi="Times New Roman" w:cs="Times New Roman"/>
          <w:sz w:val="24"/>
          <w:szCs w:val="24"/>
        </w:rPr>
        <w:t>троения</w:t>
      </w:r>
      <w:proofErr w:type="spellEnd"/>
      <w:r w:rsidRPr="00F0078B">
        <w:rPr>
          <w:rFonts w:ascii="Times New Roman" w:hAnsi="Times New Roman" w:cs="Times New Roman"/>
          <w:sz w:val="24"/>
          <w:szCs w:val="24"/>
        </w:rPr>
        <w:t xml:space="preserve"> или владения согласно </w:t>
      </w:r>
      <w:proofErr w:type="spellStart"/>
      <w:r w:rsidRPr="00F0078B">
        <w:rPr>
          <w:rFonts w:ascii="Times New Roman" w:hAnsi="Times New Roman" w:cs="Times New Roman"/>
          <w:sz w:val="24"/>
          <w:szCs w:val="24"/>
        </w:rPr>
        <w:t>почтов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0078B">
        <w:rPr>
          <w:rFonts w:ascii="Times New Roman" w:hAnsi="Times New Roman" w:cs="Times New Roman"/>
          <w:sz w:val="24"/>
          <w:szCs w:val="24"/>
        </w:rPr>
        <w:t xml:space="preserve"> адресу объекта.</w:t>
      </w:r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D864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  <w:bookmarkEnd w:id="8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D864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  <w:bookmarkEnd w:id="9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D864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  <w:bookmarkEnd w:id="10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</w:t>
      </w:r>
      <w:r w:rsidRPr="00D8649F">
        <w:rPr>
          <w:rFonts w:ascii="Times New Roman" w:hAnsi="Times New Roman" w:cs="Times New Roman"/>
          <w:sz w:val="24"/>
          <w:szCs w:val="24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7B3EE5" w:rsidRPr="00E05E68" w:rsidRDefault="007B3EE5" w:rsidP="007B3E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E68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кв.м.; для линейных сооружений указывается протяженность в метрах</w:t>
      </w:r>
      <w:r>
        <w:rPr>
          <w:rFonts w:ascii="Times New Roman" w:hAnsi="Times New Roman" w:cs="Times New Roman"/>
          <w:sz w:val="24"/>
          <w:szCs w:val="24"/>
        </w:rPr>
        <w:t>; для подземных сооружений указы</w:t>
      </w:r>
      <w:r w:rsidRPr="00E05E68">
        <w:rPr>
          <w:rFonts w:ascii="Times New Roman" w:hAnsi="Times New Roman" w:cs="Times New Roman"/>
          <w:sz w:val="24"/>
          <w:szCs w:val="24"/>
        </w:rPr>
        <w:t>вается глубина (глубина залегания) в метрах; для сооружений, предназначен</w:t>
      </w:r>
      <w:proofErr w:type="gramStart"/>
      <w:r w:rsidRPr="00E05E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5E68">
        <w:rPr>
          <w:rFonts w:ascii="Times New Roman" w:hAnsi="Times New Roman" w:cs="Times New Roman"/>
          <w:sz w:val="24"/>
          <w:szCs w:val="24"/>
        </w:rPr>
        <w:t>ля хранения (например, нефтехранилищ, газохранилищ),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68">
        <w:rPr>
          <w:rFonts w:ascii="Times New Roman" w:hAnsi="Times New Roman" w:cs="Times New Roman"/>
          <w:sz w:val="24"/>
          <w:szCs w:val="24"/>
        </w:rPr>
        <w:t>объем в кубических метрах; для остальных сооружений указывается площадь застройки в кв. м.</w:t>
      </w:r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D8649F">
        <w:rPr>
          <w:rFonts w:ascii="Times New Roman" w:hAnsi="Times New Roman" w:cs="Times New Roman"/>
          <w:sz w:val="24"/>
          <w:szCs w:val="24"/>
        </w:rPr>
        <w:t xml:space="preserve"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</w:t>
      </w:r>
      <w:proofErr w:type="spellStart"/>
      <w:r w:rsidRPr="00D8649F">
        <w:rPr>
          <w:rFonts w:ascii="Times New Roman" w:hAnsi="Times New Roman" w:cs="Times New Roman"/>
          <w:sz w:val="24"/>
          <w:szCs w:val="24"/>
        </w:rPr>
        <w:t>государствен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64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адастре</w:t>
      </w:r>
      <w:proofErr w:type="spellEnd"/>
      <w:r w:rsidRPr="00D8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9F">
        <w:rPr>
          <w:rFonts w:ascii="Times New Roman" w:hAnsi="Times New Roman" w:cs="Times New Roman"/>
          <w:sz w:val="24"/>
          <w:szCs w:val="24"/>
        </w:rPr>
        <w:t>недвиж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649F">
        <w:rPr>
          <w:rFonts w:ascii="Times New Roman" w:hAnsi="Times New Roman" w:cs="Times New Roman"/>
          <w:sz w:val="24"/>
          <w:szCs w:val="24"/>
        </w:rPr>
        <w:t>).</w:t>
      </w:r>
      <w:bookmarkEnd w:id="11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5"/>
      <w:bookmarkStart w:id="13" w:name="bookmark16"/>
      <w:r w:rsidRPr="00D864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End w:id="12"/>
      <w:bookmarkEnd w:id="13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7"/>
      <w:r w:rsidRPr="00D8649F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  <w:bookmarkEnd w:id="14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8"/>
      <w:r w:rsidRPr="00D864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r w:rsidRPr="00D8649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D864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г.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209-ФЗ "О развитии малого и среднего предпринимательства в Российской Федерации" (Собрание законодательства Российской Федерации, 2007,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31, ст. 4006;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43, ст. 5084; 2008,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30, ст. 3615, 3616; 2009,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31, ст. 3923;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52, ст. 6441; 2010,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28, ст. 3553; 2011,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27, ст. 3880;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50, ст. 7343; 2013,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27, ст. 3436, 3477;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30, ст. 4071;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52, ст. 6961; 2015,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 xml:space="preserve">27, ст. 3947; 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 xml:space="preserve">2016,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>1, ст. 28), либо в утвержденных изменениях, внесенных в такой перечень.</w:t>
      </w:r>
      <w:bookmarkEnd w:id="15"/>
      <w:proofErr w:type="gramEnd"/>
    </w:p>
    <w:p w:rsidR="007B3EE5" w:rsidRPr="00D8649F" w:rsidRDefault="007B3EE5" w:rsidP="007B3EE5">
      <w:pPr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4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D864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864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r w:rsidRPr="00D8649F">
        <w:rPr>
          <w:rStyle w:val="2"/>
          <w:rFonts w:ascii="Times New Roman" w:hAnsi="Times New Roman" w:cs="Times New Roman"/>
          <w:sz w:val="24"/>
          <w:szCs w:val="24"/>
        </w:rPr>
        <w:t xml:space="preserve">части 4 статьи 18 </w:t>
      </w:r>
      <w:r w:rsidRPr="00D864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г. </w:t>
      </w:r>
      <w:r w:rsidRPr="00D8649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D8649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8649F">
        <w:rPr>
          <w:rFonts w:ascii="Times New Roman" w:hAnsi="Times New Roman" w:cs="Times New Roman"/>
          <w:sz w:val="24"/>
          <w:szCs w:val="24"/>
        </w:rPr>
        <w:t>209-ФЗ "О развитии малого и среднего предпринимательства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8649F">
        <w:rPr>
          <w:rFonts w:ascii="Times New Roman" w:hAnsi="Times New Roman" w:cs="Times New Roman"/>
          <w:sz w:val="24"/>
          <w:szCs w:val="24"/>
        </w:rPr>
        <w:t>", или изменения, вносимые в такой перечень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11" w:rsidRDefault="00792D11"/>
    <w:sectPr w:rsidR="00792D11" w:rsidSect="00A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E5"/>
    <w:rsid w:val="000B3ED4"/>
    <w:rsid w:val="00281F4B"/>
    <w:rsid w:val="00321DA3"/>
    <w:rsid w:val="00792D11"/>
    <w:rsid w:val="007B3EE5"/>
    <w:rsid w:val="007D6AC8"/>
    <w:rsid w:val="008221D8"/>
    <w:rsid w:val="008D45BB"/>
    <w:rsid w:val="00AD075E"/>
    <w:rsid w:val="00B95CA7"/>
    <w:rsid w:val="00DA6C5D"/>
    <w:rsid w:val="00D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3EE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EE5"/>
    <w:pPr>
      <w:widowControl w:val="0"/>
      <w:shd w:val="clear" w:color="auto" w:fill="FFFFFF"/>
      <w:spacing w:before="540" w:after="36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2">
    <w:name w:val="Основной текст (2)"/>
    <w:basedOn w:val="a0"/>
    <w:rsid w:val="007B3EE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B3EE5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EE5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</w:rPr>
  </w:style>
  <w:style w:type="paragraph" w:customStyle="1" w:styleId="ConsPlusNormal">
    <w:name w:val="ConsPlusNormal"/>
    <w:rsid w:val="007B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3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EF0B37D4203CC92F920C34CE2336DC4FB139C7E51D276A03534536B2FCDBBB0DB5FC5DiDJ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50EF0B37D4203CC92F920C34CE2336DC4FB139C7E51D276A03534536B2FCDBBB0DB5FC5CD3871DiA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EF0B37D4203CC92F920C34CE2336DC4FB139C7E51D276A03534536B2FCDBBB0DB5FC5CD3871DiAJ8L" TargetMode="External"/><Relationship Id="rId5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&#1042;&#1083;&#1072;&#1076;&#1077;&#1083;&#1077;&#1094;\&#1056;&#1072;&#1073;&#1086;&#1095;&#1080;&#1081;%20&#1089;&#1090;&#1086;&#1083;\&#1054;&#1041;%20&#1059;&#1058;&#1042;&#1045;&#1056;&#1046;&#1044;&#1045;&#1053;&#1048;&#1048;%20&#1055;&#1054;&#1056;&#1071;&#1044;&#1050;&#104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2090</Words>
  <Characters>11914</Characters>
  <Application>Microsoft Office Word</Application>
  <DocSecurity>0</DocSecurity>
  <Lines>99</Lines>
  <Paragraphs>27</Paragraphs>
  <ScaleCrop>false</ScaleCrop>
  <Company>Microsoft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2017-08-31T04:35:00Z</dcterms:created>
  <dcterms:modified xsi:type="dcterms:W3CDTF">2017-08-31T04:35:00Z</dcterms:modified>
</cp:coreProperties>
</file>