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1E8" w:rsidRPr="002D41E8" w:rsidRDefault="002D41E8" w:rsidP="002D41E8">
      <w:pPr>
        <w:keepNext/>
        <w:tabs>
          <w:tab w:val="left" w:pos="765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РОСИЙСКАЯ ФЕДЕРАЦИЯ</w:t>
      </w:r>
    </w:p>
    <w:p w:rsidR="002D41E8" w:rsidRPr="002D41E8" w:rsidRDefault="008E2705" w:rsidP="002D41E8">
      <w:pPr>
        <w:keepNext/>
        <w:tabs>
          <w:tab w:val="left" w:pos="765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КИДЫШЕВСКОЕ</w:t>
      </w:r>
      <w:r w:rsidR="002D41E8" w:rsidRPr="002D4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</w:t>
      </w:r>
    </w:p>
    <w:p w:rsidR="002D41E8" w:rsidRDefault="002D41E8" w:rsidP="002D4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УЙСКИЙ МУНИЦИПАЛЬНЫЙ РАЙОН ЧЕЛЯБИНСКАЯ ОБЛАСТЬ</w:t>
      </w:r>
    </w:p>
    <w:p w:rsidR="00F16115" w:rsidRPr="002D41E8" w:rsidRDefault="00F16115" w:rsidP="002D4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1E8" w:rsidRPr="002D41E8" w:rsidRDefault="002D41E8" w:rsidP="002D41E8">
      <w:pPr>
        <w:keepNext/>
        <w:tabs>
          <w:tab w:val="left" w:pos="765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41E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ПОСТАНОВЛЕНИЕ</w:t>
      </w:r>
    </w:p>
    <w:p w:rsidR="002D41E8" w:rsidRPr="002D41E8" w:rsidRDefault="002D41E8" w:rsidP="002D41E8">
      <w:pPr>
        <w:spacing w:after="155" w:line="246" w:lineRule="atLeast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</w:p>
    <w:p w:rsidR="002D41E8" w:rsidRPr="002D41E8" w:rsidRDefault="002D41E8" w:rsidP="002D41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41E8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8E2705">
        <w:rPr>
          <w:rFonts w:ascii="Times New Roman" w:eastAsia="Calibri" w:hAnsi="Times New Roman" w:cs="Times New Roman"/>
          <w:sz w:val="24"/>
          <w:szCs w:val="24"/>
        </w:rPr>
        <w:t>28</w:t>
      </w:r>
      <w:r w:rsidRPr="002D41E8">
        <w:rPr>
          <w:rFonts w:ascii="Times New Roman" w:eastAsia="Calibri" w:hAnsi="Times New Roman" w:cs="Times New Roman"/>
          <w:sz w:val="24"/>
          <w:szCs w:val="24"/>
        </w:rPr>
        <w:t>.</w:t>
      </w:r>
      <w:r w:rsidR="00F16115">
        <w:rPr>
          <w:rFonts w:ascii="Times New Roman" w:eastAsia="Calibri" w:hAnsi="Times New Roman" w:cs="Times New Roman"/>
          <w:sz w:val="24"/>
          <w:szCs w:val="24"/>
        </w:rPr>
        <w:t>12</w:t>
      </w:r>
      <w:r w:rsidRPr="002D41E8">
        <w:rPr>
          <w:rFonts w:ascii="Times New Roman" w:eastAsia="Calibri" w:hAnsi="Times New Roman" w:cs="Times New Roman"/>
          <w:sz w:val="24"/>
          <w:szCs w:val="24"/>
        </w:rPr>
        <w:t xml:space="preserve">.2019 </w:t>
      </w:r>
      <w:r w:rsidR="00F16115">
        <w:rPr>
          <w:rFonts w:ascii="Times New Roman" w:eastAsia="Calibri" w:hAnsi="Times New Roman" w:cs="Times New Roman"/>
          <w:sz w:val="24"/>
          <w:szCs w:val="24"/>
        </w:rPr>
        <w:t>г.</w:t>
      </w:r>
      <w:r w:rsidRPr="002D41E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№ </w:t>
      </w:r>
      <w:r w:rsidR="008E2705">
        <w:rPr>
          <w:rFonts w:ascii="Times New Roman" w:eastAsia="Calibri" w:hAnsi="Times New Roman" w:cs="Times New Roman"/>
          <w:sz w:val="24"/>
          <w:szCs w:val="24"/>
        </w:rPr>
        <w:t>51</w:t>
      </w:r>
    </w:p>
    <w:p w:rsidR="002D41E8" w:rsidRPr="002D41E8" w:rsidRDefault="002D41E8" w:rsidP="002D41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41E8">
        <w:rPr>
          <w:rFonts w:ascii="Times New Roman" w:eastAsia="Calibri" w:hAnsi="Times New Roman" w:cs="Times New Roman"/>
          <w:sz w:val="24"/>
          <w:szCs w:val="24"/>
        </w:rPr>
        <w:t>с.</w:t>
      </w:r>
      <w:r w:rsidR="008E2705">
        <w:rPr>
          <w:rFonts w:ascii="Times New Roman" w:eastAsia="Calibri" w:hAnsi="Times New Roman" w:cs="Times New Roman"/>
          <w:sz w:val="24"/>
          <w:szCs w:val="24"/>
        </w:rPr>
        <w:t>Кидыш</w:t>
      </w:r>
    </w:p>
    <w:p w:rsidR="002D41E8" w:rsidRPr="002D41E8" w:rsidRDefault="002D41E8" w:rsidP="002D41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41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D41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D41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D41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D41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D41E8" w:rsidRPr="00F16115" w:rsidRDefault="002D41E8" w:rsidP="002D41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Порядка составления</w:t>
      </w:r>
    </w:p>
    <w:p w:rsidR="002D41E8" w:rsidRPr="00F16115" w:rsidRDefault="002D41E8" w:rsidP="002D41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ведения сводной бюджетной росписи  </w:t>
      </w:r>
    </w:p>
    <w:p w:rsidR="002D41E8" w:rsidRPr="00F16115" w:rsidRDefault="002D41E8" w:rsidP="002D41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местного бюджета и бюджетных росписей </w:t>
      </w:r>
    </w:p>
    <w:p w:rsidR="002D41E8" w:rsidRPr="00F16115" w:rsidRDefault="002D41E8" w:rsidP="002D41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главных распорядителей средств местного  бюджета </w:t>
      </w:r>
    </w:p>
    <w:p w:rsidR="002D41E8" w:rsidRPr="00F16115" w:rsidRDefault="002D41E8" w:rsidP="002D41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(главных администраторов источников финансирования </w:t>
      </w:r>
    </w:p>
    <w:p w:rsidR="002D41E8" w:rsidRPr="00F16115" w:rsidRDefault="002D41E8" w:rsidP="002D41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дефицита </w:t>
      </w:r>
      <w:r w:rsidR="008E2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Кидышевского</w:t>
      </w:r>
      <w:r w:rsidRPr="00F16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поселения)</w:t>
      </w:r>
    </w:p>
    <w:p w:rsidR="002D41E8" w:rsidRPr="002D41E8" w:rsidRDefault="002D41E8" w:rsidP="002D4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1E8" w:rsidRPr="002D41E8" w:rsidRDefault="002D41E8" w:rsidP="002D41E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D41E8">
        <w:rPr>
          <w:rFonts w:ascii="Times New Roman" w:eastAsia="Times New Roman" w:hAnsi="Times New Roman" w:cs="Times New Roman"/>
          <w:sz w:val="24"/>
          <w:szCs w:val="24"/>
        </w:rPr>
        <w:t xml:space="preserve">       В соответствии с Бюджетным кодексом Российской Федерации, Администрация </w:t>
      </w:r>
      <w:r w:rsidR="008E2705">
        <w:rPr>
          <w:rFonts w:ascii="Times New Roman" w:eastAsia="Times New Roman" w:hAnsi="Times New Roman" w:cs="Times New Roman"/>
          <w:sz w:val="24"/>
          <w:szCs w:val="24"/>
        </w:rPr>
        <w:t>Кидышевского</w:t>
      </w:r>
      <w:r w:rsidRPr="002D41E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решением Совета депутатов </w:t>
      </w:r>
      <w:r w:rsidR="008E2705">
        <w:rPr>
          <w:rFonts w:ascii="Times New Roman" w:eastAsia="Times New Roman" w:hAnsi="Times New Roman" w:cs="Times New Roman"/>
          <w:sz w:val="24"/>
          <w:szCs w:val="24"/>
        </w:rPr>
        <w:t>Кидышевского</w:t>
      </w:r>
      <w:r w:rsidRPr="002D41E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№ 47 от 24.03.2017 г. "О бюджетном процессе в МО «</w:t>
      </w:r>
      <w:r w:rsidR="008E2705">
        <w:rPr>
          <w:rFonts w:ascii="Times New Roman" w:eastAsia="Times New Roman" w:hAnsi="Times New Roman" w:cs="Times New Roman"/>
          <w:sz w:val="24"/>
          <w:szCs w:val="24"/>
        </w:rPr>
        <w:t>Кидышевское</w:t>
      </w:r>
      <w:r w:rsidRPr="002D41E8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поселение"</w:t>
      </w:r>
    </w:p>
    <w:p w:rsidR="002D41E8" w:rsidRPr="00F16115" w:rsidRDefault="002D41E8" w:rsidP="002D41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115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2D41E8" w:rsidRPr="002D41E8" w:rsidRDefault="002D41E8" w:rsidP="002D4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1E8">
        <w:rPr>
          <w:rFonts w:ascii="Times New Roman" w:eastAsia="Times New Roman" w:hAnsi="Times New Roman" w:cs="Times New Roman"/>
          <w:sz w:val="24"/>
          <w:szCs w:val="24"/>
        </w:rPr>
        <w:t xml:space="preserve">               1. Утвердить Порядок составления и ведения сводной бюджетной росписи местного бюджета и бюджетных росписей главных распорядителей средств местного бюджета (главных администраторов источников финансирования дефицита местного бюджета) (далее - Порядок).</w:t>
      </w:r>
    </w:p>
    <w:p w:rsidR="002D41E8" w:rsidRPr="002D41E8" w:rsidRDefault="002D41E8" w:rsidP="002D4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1E8">
        <w:rPr>
          <w:rFonts w:ascii="Times New Roman" w:eastAsia="Times New Roman" w:hAnsi="Times New Roman" w:cs="Times New Roman"/>
          <w:sz w:val="24"/>
          <w:szCs w:val="24"/>
        </w:rPr>
        <w:t xml:space="preserve">               2. Контроль за исполнением настоящего постановления возложить на главного бухгалтера </w:t>
      </w:r>
      <w:r w:rsidR="008E2705">
        <w:rPr>
          <w:rFonts w:ascii="Times New Roman" w:eastAsia="Times New Roman" w:hAnsi="Times New Roman" w:cs="Times New Roman"/>
          <w:sz w:val="24"/>
          <w:szCs w:val="24"/>
        </w:rPr>
        <w:t>Палагину С.Н.</w:t>
      </w:r>
    </w:p>
    <w:p w:rsidR="002D41E8" w:rsidRPr="002D41E8" w:rsidRDefault="002D41E8" w:rsidP="002D4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3. Постановление вступает в силу со дня подписания.</w:t>
      </w:r>
    </w:p>
    <w:p w:rsidR="002D41E8" w:rsidRPr="002D41E8" w:rsidRDefault="002D41E8" w:rsidP="002D41E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41E8" w:rsidRPr="002D41E8" w:rsidRDefault="002D41E8" w:rsidP="002D41E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41E8" w:rsidRPr="002D41E8" w:rsidRDefault="002D41E8" w:rsidP="002D41E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41E8" w:rsidRPr="002D41E8" w:rsidRDefault="002D41E8" w:rsidP="002D41E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41E8" w:rsidRPr="002D41E8" w:rsidRDefault="002D41E8" w:rsidP="002D41E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41E8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8E2705">
        <w:rPr>
          <w:rFonts w:ascii="Times New Roman" w:eastAsia="Times New Roman" w:hAnsi="Times New Roman" w:cs="Times New Roman"/>
          <w:sz w:val="24"/>
          <w:szCs w:val="24"/>
        </w:rPr>
        <w:t>Кидышевского</w:t>
      </w:r>
    </w:p>
    <w:p w:rsidR="002D41E8" w:rsidRPr="002D41E8" w:rsidRDefault="002D41E8" w:rsidP="002D41E8">
      <w:pPr>
        <w:widowControl w:val="0"/>
        <w:tabs>
          <w:tab w:val="left" w:pos="6495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41E8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                                              </w:t>
      </w:r>
      <w:r w:rsidR="008E2705">
        <w:rPr>
          <w:rFonts w:ascii="Times New Roman" w:eastAsia="Calibri" w:hAnsi="Times New Roman" w:cs="Times New Roman"/>
          <w:sz w:val="24"/>
          <w:szCs w:val="24"/>
        </w:rPr>
        <w:t>Михайлов С.Н.</w:t>
      </w:r>
    </w:p>
    <w:p w:rsidR="002D41E8" w:rsidRPr="002D41E8" w:rsidRDefault="002D41E8" w:rsidP="002D41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1E8" w:rsidRPr="002D41E8" w:rsidRDefault="002D41E8" w:rsidP="002D41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1E8" w:rsidRPr="002D41E8" w:rsidRDefault="002D41E8" w:rsidP="002D41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1E8" w:rsidRPr="002D41E8" w:rsidRDefault="002D41E8" w:rsidP="002D41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1E8" w:rsidRPr="002D41E8" w:rsidRDefault="002D41E8" w:rsidP="002D41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1E8" w:rsidRPr="002D41E8" w:rsidRDefault="002D41E8" w:rsidP="002D41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1E8" w:rsidRPr="002D41E8" w:rsidRDefault="002D41E8" w:rsidP="002D41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1E8" w:rsidRPr="002D41E8" w:rsidRDefault="002D41E8" w:rsidP="002D41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1E8" w:rsidRPr="002D41E8" w:rsidRDefault="002D41E8" w:rsidP="002D41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1E8" w:rsidRPr="002D41E8" w:rsidRDefault="002D41E8" w:rsidP="002D41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1E8" w:rsidRDefault="002D41E8" w:rsidP="002D41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115" w:rsidRDefault="00F16115" w:rsidP="002D41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115" w:rsidRPr="002D41E8" w:rsidRDefault="00F16115" w:rsidP="002D41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1E8" w:rsidRPr="002D41E8" w:rsidRDefault="002D41E8" w:rsidP="002D41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1E8" w:rsidRPr="002D41E8" w:rsidRDefault="002D41E8" w:rsidP="002D41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1E8" w:rsidRPr="002D41E8" w:rsidRDefault="002D41E8" w:rsidP="002D41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1E8" w:rsidRPr="00F16115" w:rsidRDefault="002D41E8" w:rsidP="002D41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611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2D41E8" w:rsidRPr="00F16115" w:rsidRDefault="002D41E8" w:rsidP="002D41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6115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2D41E8" w:rsidRPr="00F16115" w:rsidRDefault="008E2705" w:rsidP="002D41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Кидышевского</w:t>
      </w:r>
      <w:r w:rsidR="002D41E8" w:rsidRPr="00F161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2D41E8" w:rsidRPr="00F16115" w:rsidRDefault="00F16115" w:rsidP="002D41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611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2D41E8" w:rsidRPr="00F16115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8E27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.12</w:t>
      </w:r>
      <w:bookmarkStart w:id="0" w:name="_GoBack"/>
      <w:bookmarkEnd w:id="0"/>
      <w:r w:rsidR="002D41E8" w:rsidRPr="00F16115">
        <w:rPr>
          <w:rFonts w:ascii="Times New Roman" w:eastAsia="Times New Roman" w:hAnsi="Times New Roman" w:cs="Times New Roman"/>
          <w:sz w:val="20"/>
          <w:szCs w:val="20"/>
          <w:lang w:eastAsia="ru-RU"/>
        </w:rPr>
        <w:t>.2019 г. №</w:t>
      </w:r>
      <w:r w:rsidR="008E2705">
        <w:rPr>
          <w:rFonts w:ascii="Times New Roman" w:eastAsia="Times New Roman" w:hAnsi="Times New Roman" w:cs="Times New Roman"/>
          <w:sz w:val="20"/>
          <w:szCs w:val="20"/>
          <w:lang w:eastAsia="ru-RU"/>
        </w:rPr>
        <w:t>51</w:t>
      </w:r>
    </w:p>
    <w:p w:rsidR="002D41E8" w:rsidRPr="002D41E8" w:rsidRDefault="002D41E8" w:rsidP="002D4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1E8" w:rsidRPr="002D41E8" w:rsidRDefault="002D41E8" w:rsidP="002D4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4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2D41E8" w:rsidRPr="002D41E8" w:rsidRDefault="002D41E8" w:rsidP="002D4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4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составления и ведения сводной бюджетной росписи</w:t>
      </w:r>
    </w:p>
    <w:p w:rsidR="002D41E8" w:rsidRPr="002D41E8" w:rsidRDefault="002D41E8" w:rsidP="002D4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4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бюджета </w:t>
      </w:r>
      <w:r w:rsidR="008E2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Кидышевского</w:t>
      </w:r>
      <w:r w:rsidRPr="002D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и </w:t>
      </w:r>
      <w:r w:rsidRPr="002D41E8">
        <w:rPr>
          <w:rFonts w:ascii="Times New Roman" w:eastAsia="Times New Roman" w:hAnsi="Times New Roman" w:cs="Times New Roman"/>
          <w:b/>
          <w:sz w:val="24"/>
          <w:szCs w:val="24"/>
        </w:rPr>
        <w:t>бюджетных росписей главных распорядителей средств местного бюджета (главных администраторов источников финансирования дефицита местного бюджета)</w:t>
      </w:r>
    </w:p>
    <w:p w:rsidR="002D41E8" w:rsidRPr="002D41E8" w:rsidRDefault="002D41E8" w:rsidP="002D4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1E8" w:rsidRPr="002D41E8" w:rsidRDefault="002D41E8" w:rsidP="002D41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E8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2D41E8" w:rsidRPr="002D41E8" w:rsidRDefault="002D41E8" w:rsidP="002D4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1E8" w:rsidRPr="002D41E8" w:rsidRDefault="002D41E8" w:rsidP="002D4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составления и ведения сводной бюджетной росписи бюджета </w:t>
      </w:r>
      <w:r w:rsidR="008E270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Кидышевского</w:t>
      </w:r>
      <w:r w:rsidRPr="002D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именуется - Порядок) разработан в соответствии с Бюджетным </w:t>
      </w:r>
      <w:hyperlink r:id="rId6" w:history="1">
        <w:r w:rsidRPr="002D41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2D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решением Совета депутатов </w:t>
      </w:r>
      <w:r w:rsidR="008E270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Кидышевского</w:t>
      </w:r>
      <w:r w:rsidRPr="002D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№ 47 от 24.03.2017 г. "О бюджетном процессе в МО «</w:t>
      </w:r>
      <w:r w:rsidR="008E270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Кидышевское</w:t>
      </w:r>
      <w:r w:rsidR="008E2705" w:rsidRPr="002D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1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поселение" в целях организации исполнения бюджета поселения по расходам и источникам финансирования дефицита местного бюджета и определяет правила составления и ведения сводной бюджетной росписи  бюджета сельского поселения (далее именуется - сводная роспись).</w:t>
      </w:r>
    </w:p>
    <w:p w:rsidR="002D41E8" w:rsidRPr="002D41E8" w:rsidRDefault="002D41E8" w:rsidP="002D4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1E8" w:rsidRPr="002D41E8" w:rsidRDefault="002D41E8" w:rsidP="002D41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II. Состав сводной росписи</w:t>
      </w:r>
    </w:p>
    <w:p w:rsidR="002D41E8" w:rsidRPr="002D41E8" w:rsidRDefault="002D41E8" w:rsidP="002D4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1E8" w:rsidRPr="002D41E8" w:rsidRDefault="002D41E8" w:rsidP="002D4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Сводная </w:t>
      </w:r>
      <w:hyperlink r:id="rId7" w:history="1">
        <w:r w:rsidRPr="002D41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роспись</w:t>
        </w:r>
      </w:hyperlink>
      <w:r w:rsidRPr="002D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составляется финансовым органом Администрации </w:t>
      </w:r>
      <w:r w:rsidR="008E270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Кидышевского</w:t>
      </w:r>
      <w:r w:rsidRPr="002D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именуется – финансовый орган) по представлениям главных распорядителей средств местного бюджета (далее именуются - главные распорядители), главных администраторов источников финансирования дефицита местного бюджета (далее именуются - главные администраторы источников) и утверждается главой сельского поселения до начала очередного финансового года.</w:t>
      </w:r>
    </w:p>
    <w:p w:rsidR="002D41E8" w:rsidRPr="002D41E8" w:rsidRDefault="002D41E8" w:rsidP="002D4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E8">
        <w:rPr>
          <w:rFonts w:ascii="Times New Roman" w:eastAsia="Times New Roman" w:hAnsi="Times New Roman" w:cs="Times New Roman"/>
          <w:sz w:val="24"/>
          <w:szCs w:val="24"/>
          <w:lang w:eastAsia="ru-RU"/>
        </w:rPr>
        <w:t>3.Утвержденные показатели сводной росписи должны соответствовать решению  о местном бюджете на очередной (текущий) финансовый год и плановый период (далее именуется - решение о местном бюджете).</w:t>
      </w:r>
    </w:p>
    <w:p w:rsidR="002D41E8" w:rsidRPr="002D41E8" w:rsidRDefault="002D41E8" w:rsidP="002D4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сводную роспись включаются:</w:t>
      </w:r>
    </w:p>
    <w:p w:rsidR="002D41E8" w:rsidRPr="002D41E8" w:rsidRDefault="002D41E8" w:rsidP="002D41E8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3.1. Бюджетные ассигнования по расходам местного бюджета и лимиты бюджетных обязательств на текущий финансовый год, бюджетные ассигнования по расходам местного бюджета на каждый год планового периода по кодам главных распорядителей, разделов, подразделов, </w:t>
      </w:r>
      <w:r w:rsidRPr="002D4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целевых статей (муниципальных программ непрограммных направлений деятельности), групп и подгрупп видов расходов; </w:t>
      </w:r>
      <w:r w:rsidRPr="002D41E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1).</w:t>
      </w:r>
    </w:p>
    <w:p w:rsidR="002D41E8" w:rsidRPr="002D41E8" w:rsidRDefault="002D41E8" w:rsidP="002D4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E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Бюджетные ассигнования по источникам финансирования дефицита местного бюджета на текущий финансовый год и на каждый год планового периода в разрезе кодов главных администраторов источников и кодов классификации источников финансирования дефицитов бюджетов.</w:t>
      </w:r>
    </w:p>
    <w:p w:rsidR="002D41E8" w:rsidRPr="002D41E8" w:rsidRDefault="002D41E8" w:rsidP="002D41E8">
      <w:pPr>
        <w:widowControl w:val="0"/>
        <w:spacing w:after="0" w:line="322" w:lineRule="exact"/>
        <w:ind w:firstLine="9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4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аналитического учета применяется детализация бюджетных ассигнований по расходам  бюджета поселения и лимитов бюджетных обязательств по: кодам классификации операций государственного управления (далее именуется КОСГУ);</w:t>
      </w:r>
    </w:p>
    <w:p w:rsidR="002D41E8" w:rsidRPr="002D41E8" w:rsidRDefault="002D41E8" w:rsidP="002D41E8">
      <w:pPr>
        <w:widowControl w:val="0"/>
        <w:spacing w:after="0" w:line="322" w:lineRule="exact"/>
        <w:ind w:firstLine="9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4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Дополнительным кодам расходов:</w:t>
      </w:r>
    </w:p>
    <w:p w:rsidR="002D41E8" w:rsidRPr="002D41E8" w:rsidRDefault="002D41E8" w:rsidP="002D41E8">
      <w:pPr>
        <w:widowControl w:val="0"/>
        <w:spacing w:after="0" w:line="278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4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010- Средства федерального бюджета, предусмотренные на финансовый год законом области об областном бюджете;</w:t>
      </w:r>
    </w:p>
    <w:p w:rsidR="002D41E8" w:rsidRPr="002D41E8" w:rsidRDefault="002D41E8" w:rsidP="002D41E8">
      <w:pPr>
        <w:widowControl w:val="0"/>
        <w:spacing w:after="271" w:line="278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4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009 - Средства областного бюджета, предусмотренные на финансовый год законом области об областном бюджете;</w:t>
      </w:r>
    </w:p>
    <w:p w:rsidR="002D41E8" w:rsidRPr="002D41E8" w:rsidRDefault="002D41E8" w:rsidP="002D4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1E8" w:rsidRPr="002D41E8" w:rsidRDefault="002D41E8" w:rsidP="002D4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1E8" w:rsidRPr="002D41E8" w:rsidRDefault="002D41E8" w:rsidP="002D4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1E8" w:rsidRPr="002D41E8" w:rsidRDefault="002D41E8" w:rsidP="002D41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E8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Лимиты бюджетных обязательств</w:t>
      </w:r>
    </w:p>
    <w:p w:rsidR="002D41E8" w:rsidRPr="002D41E8" w:rsidRDefault="002D41E8" w:rsidP="002D4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1E8" w:rsidRPr="002D41E8" w:rsidRDefault="002D41E8" w:rsidP="002D41E8">
      <w:pPr>
        <w:widowControl w:val="0"/>
        <w:tabs>
          <w:tab w:val="left" w:pos="1206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4.Лимиты бюджетных обязательств главным распорядителям утверждаются главой сельского поселения на текущий финансовый год в разрезе </w:t>
      </w:r>
      <w:r w:rsidRPr="002D4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кодов главных распорядителей, разделов, подразделов, целевых статей (муниципальных программ непрограммных направлений деятельности), групп и подгрупп видов расходов, а также кодов классификации операций сектора государственного управления и дополнительной классификации.</w:t>
      </w:r>
    </w:p>
    <w:p w:rsidR="002D41E8" w:rsidRPr="002D41E8" w:rsidRDefault="002D41E8" w:rsidP="002D4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E8">
        <w:rPr>
          <w:rFonts w:ascii="Times New Roman" w:eastAsia="Times New Roman" w:hAnsi="Times New Roman" w:cs="Times New Roman"/>
          <w:sz w:val="24"/>
          <w:szCs w:val="24"/>
          <w:lang w:eastAsia="ru-RU"/>
        </w:rPr>
        <w:t>5. Лимиты бюджетных обязательств не утверждаются и не доводятся до главных распорядителей по ассигнованиям на публичные нормативные обязательства и по ассигнованиям, предусмотренным по источникам внутреннего финансирования дефицита местного бюджета.</w:t>
      </w:r>
    </w:p>
    <w:p w:rsidR="002D41E8" w:rsidRPr="002D41E8" w:rsidRDefault="002D41E8" w:rsidP="002D4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Лимиты бюджетных обязательств составляются финансовым органом  на основании представляемых главными распорядителями </w:t>
      </w:r>
      <w:hyperlink r:id="rId8" w:history="1">
        <w:r w:rsidRPr="002D41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уведомлений</w:t>
        </w:r>
      </w:hyperlink>
      <w:r w:rsidRPr="002D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бюджетных назначениях (приложение 2 к настоящему Порядку), подписанных руководителем главного распорядителя либо его заместителем,</w:t>
      </w:r>
      <w:r w:rsidRPr="002D4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D41E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по решению руководителя главного распорядителя ответственным исполнителем собственноручно либо с использованием электронной подписи при наличии электронного документооборота, осуществляемого в соответствии с соглашением об электронном документообороте, заключенного между главным распорядителем и Управлением финансами (далее - электронный документооборот) и  утверждаются главой поселения одновременно с утверждением сводной росписи.</w:t>
      </w:r>
    </w:p>
    <w:p w:rsidR="002D41E8" w:rsidRPr="002D41E8" w:rsidRDefault="002D41E8" w:rsidP="002D4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Лимиты бюджетных обязательств утверждаются на текущий финансовый год в пределах бюджетных ассигнований, установленных решением о местном бюджете за исключением:</w:t>
      </w:r>
    </w:p>
    <w:p w:rsidR="002D41E8" w:rsidRPr="002D41E8" w:rsidRDefault="002D41E8" w:rsidP="002D41E8">
      <w:pPr>
        <w:widowControl w:val="0"/>
        <w:spacing w:after="0" w:line="269" w:lineRule="exact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4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лимитов бюджетных обязательств по расходам, финансовое обеспечение которых осуществляется в порядке, устанавливаемом Правительством Челябинской области или Губернатором Челябинской области;</w:t>
      </w:r>
    </w:p>
    <w:p w:rsidR="002D41E8" w:rsidRPr="002D41E8" w:rsidRDefault="002D41E8" w:rsidP="002D41E8">
      <w:pPr>
        <w:widowControl w:val="0"/>
        <w:spacing w:after="0" w:line="269" w:lineRule="exact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4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Лимиты бюджетных обязательств, утверждение и доведение которых осуществляется в соответствии с распоряжениями Правительства Челябинской области, утверждаются и доводятся до главных распорядителей в пределах средств, предусмотренных распоряжениями Правительства области.</w:t>
      </w:r>
    </w:p>
    <w:p w:rsidR="002D41E8" w:rsidRPr="002D41E8" w:rsidRDefault="002D41E8" w:rsidP="002D41E8">
      <w:pPr>
        <w:widowControl w:val="0"/>
        <w:spacing w:after="0" w:line="269" w:lineRule="exact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4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Лимиты бюджетных обязательств по расходам, финансовое обеспечение которых осуществляется в порядке, устанавливаемом Правительством Челябинской области или Губернатором Челябинской области, утверждаются и доводятся до главных распорядителей после утверждения соответствующего нормативного правового акта.</w:t>
      </w:r>
    </w:p>
    <w:p w:rsidR="002D41E8" w:rsidRPr="002D41E8" w:rsidRDefault="002D41E8" w:rsidP="002D4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Доведение лимитов бюджетных обязательств и (или) бюджетных ассигнований до главных распорядителей осуществляется финансовым органом в течение двух рабочих дней со дня утверждения сводной росписи и лимитов бюджетных обязательств в форме </w:t>
      </w:r>
      <w:hyperlink r:id="rId9" w:history="1">
        <w:r w:rsidRPr="002D41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уведомления</w:t>
        </w:r>
      </w:hyperlink>
      <w:r w:rsidRPr="002D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бюджетных назначениях (приложение 2 к настоящему Порядку).</w:t>
      </w:r>
    </w:p>
    <w:p w:rsidR="002D41E8" w:rsidRPr="002D41E8" w:rsidRDefault="002D41E8" w:rsidP="002D4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Доведение бюджетных ассигнований до главных администраторов источников осуществляется финансовым органом в течение двух рабочих дней со дня утверждения сводной росписи в форме </w:t>
      </w:r>
      <w:hyperlink r:id="rId10" w:history="1">
        <w:r w:rsidRPr="002D41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уведомления</w:t>
        </w:r>
      </w:hyperlink>
      <w:r w:rsidRPr="002D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бюджетных назначениях по источникам (приложение 3 к настоящему Порядку).</w:t>
      </w:r>
    </w:p>
    <w:p w:rsidR="002D41E8" w:rsidRPr="002D41E8" w:rsidRDefault="002D41E8" w:rsidP="002D41E8">
      <w:pPr>
        <w:widowControl w:val="0"/>
        <w:spacing w:after="0" w:line="274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4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 главных распорядителей и главных администраторов источников бюджетные данные доводятся:</w:t>
      </w:r>
    </w:p>
    <w:p w:rsidR="002D41E8" w:rsidRPr="002D41E8" w:rsidRDefault="002D41E8" w:rsidP="002D41E8">
      <w:pPr>
        <w:widowControl w:val="0"/>
        <w:spacing w:after="0" w:line="274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4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отсутствии электронного документооборота с использованием электронной подписи, на бумажном носителе в виде реестра уведомлений о бюджетных назначениях;</w:t>
      </w:r>
    </w:p>
    <w:p w:rsidR="002D41E8" w:rsidRPr="002D41E8" w:rsidRDefault="002D41E8" w:rsidP="002D41E8">
      <w:pPr>
        <w:widowControl w:val="0"/>
        <w:spacing w:after="484" w:line="274" w:lineRule="exact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2D4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 наличии электронного документооборота с использованием электронной подписи, в электронном виде в автоматизированной системе "АЦК - Финансы" в виде </w:t>
      </w:r>
      <w:r w:rsidRPr="002D4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уведомлений о бюджетных назначениях после завершения обработки электронного документа.</w:t>
      </w:r>
    </w:p>
    <w:p w:rsidR="002D41E8" w:rsidRPr="002D41E8" w:rsidRDefault="002D41E8" w:rsidP="002D4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1E8" w:rsidRPr="002D41E8" w:rsidRDefault="002D41E8" w:rsidP="002D4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1E8" w:rsidRPr="002D41E8" w:rsidRDefault="002D41E8" w:rsidP="002D41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E8">
        <w:rPr>
          <w:rFonts w:ascii="Times New Roman" w:eastAsia="Times New Roman" w:hAnsi="Times New Roman" w:cs="Times New Roman"/>
          <w:sz w:val="24"/>
          <w:szCs w:val="24"/>
          <w:lang w:eastAsia="ru-RU"/>
        </w:rPr>
        <w:t>IV. Ведение сводной росписи</w:t>
      </w:r>
    </w:p>
    <w:p w:rsidR="002D41E8" w:rsidRPr="002D41E8" w:rsidRDefault="002D41E8" w:rsidP="002D4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E8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изменение лимитов бюджетных обязательств</w:t>
      </w:r>
    </w:p>
    <w:p w:rsidR="002D41E8" w:rsidRPr="002D41E8" w:rsidRDefault="002D41E8" w:rsidP="002D4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1E8" w:rsidRPr="002D41E8" w:rsidRDefault="002D41E8" w:rsidP="002D4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E8">
        <w:rPr>
          <w:rFonts w:ascii="Times New Roman" w:eastAsia="Times New Roman" w:hAnsi="Times New Roman" w:cs="Times New Roman"/>
          <w:sz w:val="24"/>
          <w:szCs w:val="24"/>
          <w:lang w:eastAsia="ru-RU"/>
        </w:rPr>
        <w:t>9. Ведение сводной росписи и изменение лимитов бюджетных обязательств осуществляет финансовым органом посредством внесения изменений в показатели сводной росписи и лимиты бюджетных обязательств.</w:t>
      </w:r>
    </w:p>
    <w:p w:rsidR="002D41E8" w:rsidRPr="002D41E8" w:rsidRDefault="002D41E8" w:rsidP="002D4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hyperlink r:id="rId11" w:history="1">
        <w:r w:rsidRPr="002D41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Изменение</w:t>
        </w:r>
      </w:hyperlink>
      <w:r w:rsidRPr="002D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сводной росписи и изменение лимитов бюджетных обязательств (приложение 4 к настоящему Порядку) осуществляется финансовым органом в случаях внесения изменений в решение о местном бюджете, на основании правовых актов администрации </w:t>
      </w:r>
      <w:r w:rsidR="008E270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Кидышевского</w:t>
      </w:r>
      <w:r w:rsidRPr="002D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а также по основаниям, предусмотренным решением Совета депутатов </w:t>
      </w:r>
      <w:r w:rsidR="008E270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Кидышевского</w:t>
      </w:r>
      <w:r w:rsidRPr="002D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"О бюджетном процессе в МО  </w:t>
      </w:r>
      <w:r w:rsidR="008E270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Кидышевского</w:t>
      </w:r>
      <w:r w:rsidRPr="002D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поселение".</w:t>
      </w:r>
    </w:p>
    <w:p w:rsidR="002D41E8" w:rsidRPr="002D41E8" w:rsidRDefault="002D41E8" w:rsidP="002D4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53"/>
      <w:bookmarkEnd w:id="1"/>
      <w:r w:rsidRPr="002D41E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Для внесения изменения в сводную роспись и лимиты бюджетных обязательств, главные распорядители (главные администраторы источников) представляют в финансовый орган:</w:t>
      </w:r>
    </w:p>
    <w:p w:rsidR="002D41E8" w:rsidRPr="002D41E8" w:rsidRDefault="002D41E8" w:rsidP="002D4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E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об изменении бюджетных назначений в электронном виде или на бумажном носителе (</w:t>
      </w:r>
      <w:hyperlink r:id="rId12" w:history="1">
        <w:r w:rsidRPr="002D41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приложения 5</w:t>
        </w:r>
      </w:hyperlink>
      <w:r w:rsidRPr="002D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Pr="002D41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</w:t>
        </w:r>
      </w:hyperlink>
      <w:r w:rsidRPr="002D41E8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настоящему Порядку), подписанные руководителем главного распорядителя либо его заместителем, либо по решению руководителя главного распорядителя ответственным исполнителем собственноручно, либо с использованием электронной подписи при наличии электронного документооборота;</w:t>
      </w:r>
    </w:p>
    <w:p w:rsidR="002D41E8" w:rsidRPr="002D41E8" w:rsidRDefault="002D41E8" w:rsidP="002D4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на изменение сводной бюджетной росписи и лимитов бюджетных обязательств, составленное в письменной форме, подписанное руководителем главного распорядителя либо его заместителем собственноручно на бумажном носителе в одном экземпляре;</w:t>
      </w:r>
    </w:p>
    <w:p w:rsidR="002D41E8" w:rsidRPr="002D41E8" w:rsidRDefault="002D41E8" w:rsidP="002D4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правовых актов администрации </w:t>
      </w:r>
      <w:r w:rsidR="008E270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Кидышевского</w:t>
      </w:r>
      <w:r w:rsidRPr="002D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послуживших основанием для внесения изменений в показатели сводной росписи и лимитов бюджетных обязательств.</w:t>
      </w:r>
    </w:p>
    <w:p w:rsidR="002D41E8" w:rsidRPr="002D41E8" w:rsidRDefault="002D41E8" w:rsidP="002D4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E8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представлении на изменение сводной росписи и лимитов бюджетных обязательств дополнительно указываются:</w:t>
      </w:r>
    </w:p>
    <w:p w:rsidR="002D41E8" w:rsidRPr="002D41E8" w:rsidRDefault="002D41E8" w:rsidP="002D4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увеличении бюджетных ассигнований по отдельным разделам, подразделам, целевым статьям, группам видов расходов за счет экономии по использованию бюджетных ассигнований - причины образования экономии и обоснование необходимости направления экономии на предлагаемые цели.</w:t>
      </w:r>
    </w:p>
    <w:p w:rsidR="002D41E8" w:rsidRPr="002D41E8" w:rsidRDefault="002D41E8" w:rsidP="002D4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При принятии правовых актов администрации </w:t>
      </w:r>
      <w:r w:rsidR="008E270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Кидышевского</w:t>
      </w:r>
      <w:r w:rsidRPr="002D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а также при изменении объемов финансовой помощи из районного и областного бюджетов, уведомления об изменении бюджетных назначений составляются финансовым органом и доводятся до главных распорядителей в течение </w:t>
      </w:r>
      <w:r w:rsidR="00A34C88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Pr="002D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после их утверждения.</w:t>
      </w:r>
    </w:p>
    <w:p w:rsidR="002D41E8" w:rsidRPr="002D41E8" w:rsidRDefault="002D41E8" w:rsidP="002D4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Финансовый орган в течение </w:t>
      </w:r>
      <w:r w:rsidR="00A34C8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</w:t>
      </w:r>
      <w:r w:rsidRPr="002D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получения от главного распорядителя (главного администратора источников) полного пакета документов на внесение изменений в сводную роспись и лимиты бюджетных обязательств осуществляет контроль соответствия вносимых изменений бюджетному законодательству, показателям сводной росписи, лимитам бюджетных обязательств и принимает решение об их утверждении или отклонении.</w:t>
      </w:r>
    </w:p>
    <w:p w:rsidR="002D41E8" w:rsidRPr="002D41E8" w:rsidRDefault="002D41E8" w:rsidP="002D4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При соответствии документов бюджетному законодательству, показателям сводной росписи, лимитам бюджетных обязательств финансовый орган в течение двух </w:t>
      </w:r>
      <w:r w:rsidRPr="002D41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рабочих дней утверждает изменения сводной бюджетной росписи и лимитов бюджетных обязательств доводит до главных распорядителей и главных администраторов источников в форме уведомления об изменении бюджетных назначений (</w:t>
      </w:r>
      <w:hyperlink r:id="rId14" w:history="1">
        <w:r w:rsidRPr="002D41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приложения 5</w:t>
        </w:r>
      </w:hyperlink>
      <w:r w:rsidRPr="002D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history="1">
        <w:r w:rsidRPr="002D41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</w:t>
        </w:r>
      </w:hyperlink>
      <w:r w:rsidRPr="002D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" w:history="1">
        <w:r w:rsidRPr="002D41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</w:t>
        </w:r>
      </w:hyperlink>
      <w:r w:rsidRPr="002D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Порядку).</w:t>
      </w:r>
    </w:p>
    <w:p w:rsidR="002D41E8" w:rsidRPr="002D41E8" w:rsidRDefault="002D41E8" w:rsidP="002D4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E8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При отклонении предлагаемых изменений сводной росписи и лимитов бюджетных обязательств финансовый орган сообщает главному распорядителю, главному администратору источников причины их отклонения.</w:t>
      </w:r>
    </w:p>
    <w:p w:rsidR="002D41E8" w:rsidRPr="002D41E8" w:rsidRDefault="002D41E8" w:rsidP="002D4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E8">
        <w:rPr>
          <w:rFonts w:ascii="Times New Roman" w:eastAsia="Times New Roman" w:hAnsi="Times New Roman" w:cs="Times New Roman"/>
          <w:sz w:val="24"/>
          <w:szCs w:val="24"/>
          <w:lang w:eastAsia="ru-RU"/>
        </w:rPr>
        <w:t>17. На основании уведомлений об изменении бюджетных назначений за текущий месяц финансовый орган составляет, а глава поселения утверждает изменения в сводную бюджетную роспись на текущий финансовый год.</w:t>
      </w:r>
    </w:p>
    <w:p w:rsidR="002D41E8" w:rsidRPr="002D41E8" w:rsidRDefault="002D41E8" w:rsidP="002D4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Внесение изменений в показатели сводной росписи и лимиты бюджетных обязательств прекращается за пять рабочих дней до окончания текущего финансового года, за исключением изменений, вносимых в связи с принятием решений о внесении изменений в решение о местном бюджете, правовых актов администрации </w:t>
      </w:r>
      <w:r w:rsidR="008E270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Кидышевского</w:t>
      </w:r>
      <w:r w:rsidRPr="002D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поступлением средств из районного и областного бюджетов.</w:t>
      </w:r>
    </w:p>
    <w:p w:rsidR="002D41E8" w:rsidRPr="002D41E8" w:rsidRDefault="002D41E8" w:rsidP="002D41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1E8" w:rsidRPr="002D41E8" w:rsidRDefault="002D41E8" w:rsidP="002D41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E8">
        <w:rPr>
          <w:rFonts w:ascii="Times New Roman" w:eastAsia="Times New Roman" w:hAnsi="Times New Roman" w:cs="Times New Roman"/>
          <w:sz w:val="24"/>
          <w:szCs w:val="24"/>
          <w:lang w:eastAsia="ru-RU"/>
        </w:rPr>
        <w:t>V. Порядок составления и утверждения бюджетной росписи</w:t>
      </w:r>
    </w:p>
    <w:p w:rsidR="002D41E8" w:rsidRPr="002D41E8" w:rsidRDefault="002D41E8" w:rsidP="002D4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1E8" w:rsidRPr="002D41E8" w:rsidRDefault="002D41E8" w:rsidP="002D4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Бюджетная </w:t>
      </w:r>
      <w:hyperlink r:id="rId17" w:history="1">
        <w:r w:rsidRPr="002D41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роспись</w:t>
        </w:r>
      </w:hyperlink>
      <w:r w:rsidRPr="002D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главных распорядителей (главных администраторов источников) (приложение 7 к настоящему Порядку) включает:</w:t>
      </w:r>
    </w:p>
    <w:p w:rsidR="002D41E8" w:rsidRPr="002D41E8" w:rsidRDefault="002D41E8" w:rsidP="002D41E8">
      <w:pPr>
        <w:widowControl w:val="0"/>
        <w:spacing w:after="0" w:line="269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4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бюджетные ассигнования по расходам и лимиты бюджетных обязательств главного распорядителя на текущий финансовый год, бюджетные ассигнования по расходам главного распорядителя на каждый год планового периода в разрезе получателей средств районного бюджета, подведомственных главному распорядителю, кодов разделов, подразделов, целевых статей (муниципальных программ и непрограммных направлениях деятельности), групп и подгрупп видов расходов;</w:t>
      </w:r>
    </w:p>
    <w:p w:rsidR="002D41E8" w:rsidRPr="002D41E8" w:rsidRDefault="002D41E8" w:rsidP="002D4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бюджетные ассигнования по источникам финансирования дефицита бюджета на текущий финансовый год и на каждый год планового периода в разрезе администраторов источников финансирования дефицита местного бюджета и кодов </w:t>
      </w:r>
      <w:hyperlink r:id="rId18" w:history="1">
        <w:r w:rsidRPr="002D41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классификации</w:t>
        </w:r>
      </w:hyperlink>
      <w:r w:rsidRPr="002D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источников финансирования дефицитов бюджетов.</w:t>
      </w:r>
    </w:p>
    <w:p w:rsidR="002D41E8" w:rsidRPr="002D41E8" w:rsidRDefault="002D41E8" w:rsidP="002D41E8">
      <w:pPr>
        <w:widowControl w:val="0"/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4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аналитического учета применяется детализация бюджетных ассигнований по расходам  бюджета поселения и лимитов бюджетных обязательств аналогично сводной росписи в соответствии с пунктом 3  настоящего Порядка.</w:t>
      </w:r>
    </w:p>
    <w:p w:rsidR="002D41E8" w:rsidRPr="002D41E8" w:rsidRDefault="002D41E8" w:rsidP="002D4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E8">
        <w:rPr>
          <w:rFonts w:ascii="Times New Roman" w:eastAsia="Times New Roman" w:hAnsi="Times New Roman" w:cs="Times New Roman"/>
          <w:sz w:val="24"/>
          <w:szCs w:val="24"/>
          <w:lang w:eastAsia="ru-RU"/>
        </w:rPr>
        <w:t>20. Бюджетная роспись составляется главным распорядителем (главным администратором источников) и утверждается руководителем главного распорядителя (главного администратора источников) в течение двух рабочих дней после доведения финансовым органом показателей сводной бюджетной росписи, но не позднее начала очередного финансового года.</w:t>
      </w:r>
    </w:p>
    <w:p w:rsidR="002D41E8" w:rsidRPr="002D41E8" w:rsidRDefault="002D41E8" w:rsidP="002D4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E8">
        <w:rPr>
          <w:rFonts w:ascii="Times New Roman" w:eastAsia="Times New Roman" w:hAnsi="Times New Roman" w:cs="Times New Roman"/>
          <w:sz w:val="24"/>
          <w:szCs w:val="24"/>
          <w:lang w:eastAsia="ru-RU"/>
        </w:rPr>
        <w:t>21. Лимиты бюджетных обязательств и (или) бюджетные ассигнования получателей средств местно бюджета утверждаются в пределах, установленных для главного распорядителя лимитов бюджетных обязательств и (или) бюджетных ассигнований, в ведении которого они находятся.</w:t>
      </w:r>
    </w:p>
    <w:p w:rsidR="002D41E8" w:rsidRPr="002D41E8" w:rsidRDefault="002D41E8" w:rsidP="002D4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E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для администраторов источников утверждаются в соответствии с установленными для главного администратора источников бюджетными ассигнованиями, в ведении которого они находятся.</w:t>
      </w:r>
    </w:p>
    <w:p w:rsidR="002D41E8" w:rsidRPr="002D41E8" w:rsidRDefault="002D41E8" w:rsidP="002D4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Главные распорядители доводят показатели бюджетной росписи и лимиты бюджетных обязательств до соответствующих подведомственных получателей средств местного бюджета до начала текущего финансового года в форме </w:t>
      </w:r>
      <w:hyperlink r:id="rId19" w:history="1">
        <w:r w:rsidRPr="002D41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уведомлений</w:t>
        </w:r>
      </w:hyperlink>
      <w:r w:rsidRPr="002D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бюджетных назначениях (приложение 2 к настоящему Порядку).</w:t>
      </w:r>
    </w:p>
    <w:p w:rsidR="002D41E8" w:rsidRPr="002D41E8" w:rsidRDefault="002D41E8" w:rsidP="002D4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Главные администраторы источников финансирования дефицита местного бюджета доводят до соответствующих администраторов источников финансирования дефицита районного бюджета в форме </w:t>
      </w:r>
      <w:hyperlink r:id="rId20" w:history="1">
        <w:r w:rsidRPr="002D41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уведомлений</w:t>
        </w:r>
      </w:hyperlink>
      <w:r w:rsidRPr="002D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бюджетных назначениях по источникам (приложение 3 к настоящему Порядку).</w:t>
      </w:r>
    </w:p>
    <w:p w:rsidR="002D41E8" w:rsidRPr="002D41E8" w:rsidRDefault="002D41E8" w:rsidP="002D4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Главные распорядители, за которыми закреплены полномочия по осуществлению расходов местного бюджета в части предоставления межбюджетных трансфертов, направляют главным администраторам доходов районного бюджета уведомление по расчетам между бюджетами по межбюджетным трансфертам в соответствии с требованиями и по форме, установленной инструкцией по бюджетному учету, утверждаемой приказом Министерства финансов Российской Федерации.</w:t>
      </w:r>
    </w:p>
    <w:p w:rsidR="002D41E8" w:rsidRPr="002D41E8" w:rsidRDefault="002D41E8" w:rsidP="002D4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1E8" w:rsidRPr="002D41E8" w:rsidRDefault="002D41E8" w:rsidP="002D41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VI. Ведение бюджетной росписи в Администрации </w:t>
      </w:r>
      <w:r w:rsidR="008E270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Кидышевского</w:t>
      </w:r>
      <w:r w:rsidRPr="002D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не ведется, в связи с тем, что Администрация является финансовым органом и осуществляет функции ГРБС.</w:t>
      </w:r>
    </w:p>
    <w:p w:rsidR="007C6198" w:rsidRDefault="007C6198"/>
    <w:p w:rsidR="002D41E8" w:rsidRDefault="002D41E8"/>
    <w:p w:rsidR="002D41E8" w:rsidRDefault="002D41E8"/>
    <w:p w:rsidR="002D41E8" w:rsidRDefault="002D41E8"/>
    <w:p w:rsidR="002D41E8" w:rsidRDefault="002D41E8"/>
    <w:p w:rsidR="002D41E8" w:rsidRDefault="002D41E8"/>
    <w:p w:rsidR="002D41E8" w:rsidRDefault="002D41E8"/>
    <w:p w:rsidR="002D41E8" w:rsidRDefault="002D41E8"/>
    <w:p w:rsidR="002D41E8" w:rsidRDefault="002D41E8"/>
    <w:p w:rsidR="002D41E8" w:rsidRDefault="002D41E8"/>
    <w:p w:rsidR="002D41E8" w:rsidRDefault="002D41E8"/>
    <w:p w:rsidR="002D41E8" w:rsidRDefault="002D41E8"/>
    <w:p w:rsidR="002D41E8" w:rsidRDefault="002D41E8"/>
    <w:p w:rsidR="002D41E8" w:rsidRDefault="002D41E8"/>
    <w:p w:rsidR="002D41E8" w:rsidRDefault="002D41E8"/>
    <w:p w:rsidR="002D41E8" w:rsidRDefault="002D41E8"/>
    <w:p w:rsidR="002D41E8" w:rsidRDefault="002D41E8"/>
    <w:p w:rsidR="002D41E8" w:rsidRDefault="002D41E8"/>
    <w:p w:rsidR="002D41E8" w:rsidRDefault="002D41E8"/>
    <w:p w:rsidR="002D41E8" w:rsidRDefault="002D41E8"/>
    <w:p w:rsidR="002D41E8" w:rsidRDefault="002D41E8"/>
    <w:p w:rsidR="002D41E8" w:rsidRDefault="002D41E8"/>
    <w:p w:rsidR="002D41E8" w:rsidRDefault="002D41E8"/>
    <w:sectPr w:rsidR="002D41E8" w:rsidSect="001F7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2E6" w:rsidRDefault="006E62E6">
      <w:pPr>
        <w:spacing w:after="0" w:line="240" w:lineRule="auto"/>
      </w:pPr>
      <w:r>
        <w:separator/>
      </w:r>
    </w:p>
  </w:endnote>
  <w:endnote w:type="continuationSeparator" w:id="0">
    <w:p w:rsidR="006E62E6" w:rsidRDefault="006E6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2E6" w:rsidRDefault="006E62E6">
      <w:pPr>
        <w:spacing w:after="0" w:line="240" w:lineRule="auto"/>
      </w:pPr>
      <w:r>
        <w:separator/>
      </w:r>
    </w:p>
  </w:footnote>
  <w:footnote w:type="continuationSeparator" w:id="0">
    <w:p w:rsidR="006E62E6" w:rsidRDefault="006E6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D32F3"/>
    <w:rsid w:val="00123C03"/>
    <w:rsid w:val="001F7B55"/>
    <w:rsid w:val="002D41E8"/>
    <w:rsid w:val="004D32F3"/>
    <w:rsid w:val="006E62E6"/>
    <w:rsid w:val="007C6198"/>
    <w:rsid w:val="00877BD1"/>
    <w:rsid w:val="008E2705"/>
    <w:rsid w:val="00A34C88"/>
    <w:rsid w:val="00EE6A3E"/>
    <w:rsid w:val="00F1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D41E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rsid w:val="002D41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0">
    <w:name w:val="Основной текст (3)"/>
    <w:basedOn w:val="3"/>
    <w:rsid w:val="002D41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2D41E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9pt">
    <w:name w:val="Основной текст (2) + 9 pt;Полужирный"/>
    <w:basedOn w:val="2"/>
    <w:rsid w:val="002D41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D41E8"/>
    <w:pPr>
      <w:widowControl w:val="0"/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4">
    <w:name w:val="Подпись к таблице"/>
    <w:basedOn w:val="a"/>
    <w:link w:val="a3"/>
    <w:rsid w:val="002D41E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F1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D41E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rsid w:val="002D41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0">
    <w:name w:val="Основной текст (3)"/>
    <w:basedOn w:val="3"/>
    <w:rsid w:val="002D41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2D41E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9pt">
    <w:name w:val="Основной текст (2) + 9 pt;Полужирный"/>
    <w:basedOn w:val="2"/>
    <w:rsid w:val="002D41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D41E8"/>
    <w:pPr>
      <w:widowControl w:val="0"/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4">
    <w:name w:val="Подпись к таблице"/>
    <w:basedOn w:val="a"/>
    <w:link w:val="a3"/>
    <w:rsid w:val="002D41E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F1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1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B6B61C2F34A92C940DEBF7598B65707378E7B8BEE20D416570A4E702EA514E22F55786643516A0499703r1k6D" TargetMode="External"/><Relationship Id="rId13" Type="http://schemas.openxmlformats.org/officeDocument/2006/relationships/hyperlink" Target="consultantplus://offline/ref=D1B6B61C2F34A92C940DEBF7598B65707378E7B8BEE20D416570A4E702EA514E22F55786643516A0499404r1k0D" TargetMode="External"/><Relationship Id="rId18" Type="http://schemas.openxmlformats.org/officeDocument/2006/relationships/hyperlink" Target="consultantplus://offline/ref=D1B6B61C2F34A92C940DF5FA4FE73A7B7B75B8B1B3E604163F2FFFBA55E35B1965BA0EC4213E15A0r4k0D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1B6B61C2F34A92C940DEBF7598B65707378E7B8BEE20D416570A4E702EA514E22F55786643516A0499608r1k6D" TargetMode="External"/><Relationship Id="rId12" Type="http://schemas.openxmlformats.org/officeDocument/2006/relationships/hyperlink" Target="consultantplus://offline/ref=D1B6B61C2F34A92C940DEBF7598B65707378E7B8BEE20D416570A4E702EA514E22F55786643516A0499402r1k2D" TargetMode="External"/><Relationship Id="rId17" Type="http://schemas.openxmlformats.org/officeDocument/2006/relationships/hyperlink" Target="consultantplus://offline/ref=D1B6B61C2F34A92C940DEBF7598B65707378E7B8BEE20D416570A4E702EA514E22F55786643516A0499407r1k2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1B6B61C2F34A92C940DEBF7598B65707378E7B8BEE20D416570A4E702EA514E22F55786643516A0499406r1k0D" TargetMode="External"/><Relationship Id="rId20" Type="http://schemas.openxmlformats.org/officeDocument/2006/relationships/hyperlink" Target="consultantplus://offline/ref=D1B6B61C2F34A92C940DEBF7598B65707378E7B8BEE20D416570A4E702EA514E22F55786643516A0499705r1k6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1B6B61C2F34A92C940DF5FA4FE73A7B7B77B1BCBEED04163F2FFFBA55E35B1965BA0EC7253Dr1k2D" TargetMode="External"/><Relationship Id="rId11" Type="http://schemas.openxmlformats.org/officeDocument/2006/relationships/hyperlink" Target="consultantplus://offline/ref=D1B6B61C2F34A92C940DEBF7598B65707378E7B8BEE20D416570A4E702EA514E22F55786643516A0499706r1k9D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1B6B61C2F34A92C940DEBF7598B65707378E7B8BEE20D416570A4E702EA514E22F55786643516A0499404r1k0D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D1B6B61C2F34A92C940DEBF7598B65707378E7B8BEE20D416570A4E702EA514E22F55786643516A0499705r1k6D" TargetMode="External"/><Relationship Id="rId19" Type="http://schemas.openxmlformats.org/officeDocument/2006/relationships/hyperlink" Target="consultantplus://offline/ref=D1B6B61C2F34A92C940DEBF7598B65707378E7B8BEE20D416570A4E702EA514E22F55786643516A0499703r1k6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1B6B61C2F34A92C940DEBF7598B65707378E7B8BEE20D416570A4E702EA514E22F55786643516A0499703r1k6D" TargetMode="External"/><Relationship Id="rId14" Type="http://schemas.openxmlformats.org/officeDocument/2006/relationships/hyperlink" Target="consultantplus://offline/ref=D1B6B61C2F34A92C940DEBF7598B65707378E7B8BEE20D416570A4E702EA514E22F55786643516A0499402r1k2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2486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2020-09-10T08:53:00Z</cp:lastPrinted>
  <dcterms:created xsi:type="dcterms:W3CDTF">2020-09-10T08:36:00Z</dcterms:created>
  <dcterms:modified xsi:type="dcterms:W3CDTF">2020-09-15T04:38:00Z</dcterms:modified>
</cp:coreProperties>
</file>